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ACA4E" w14:textId="1942E3FF" w:rsidR="00410E4D" w:rsidRDefault="00410E4D" w:rsidP="00410E4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w:t>
      </w:r>
      <w:r w:rsidR="001B0893">
        <w:rPr>
          <w:rFonts w:cs="Arial"/>
          <w:b/>
          <w:sz w:val="24"/>
          <w:szCs w:val="24"/>
        </w:rPr>
        <w:t>10</w:t>
      </w:r>
      <w:r w:rsidR="00676E47">
        <w:rPr>
          <w:rFonts w:cs="Arial"/>
          <w:b/>
          <w:sz w:val="24"/>
          <w:szCs w:val="24"/>
        </w:rPr>
        <w:t>2</w:t>
      </w:r>
      <w:r w:rsidR="00CE7584">
        <w:rPr>
          <w:rFonts w:cs="Arial"/>
          <w:b/>
          <w:sz w:val="24"/>
          <w:szCs w:val="24"/>
        </w:rPr>
        <w:t>-e</w:t>
      </w:r>
      <w:r>
        <w:rPr>
          <w:rFonts w:cs="Arial"/>
          <w:b/>
          <w:sz w:val="24"/>
          <w:szCs w:val="24"/>
        </w:rPr>
        <w:tab/>
      </w:r>
      <w:r w:rsidR="003A46B6" w:rsidRPr="003A46B6">
        <w:rPr>
          <w:rFonts w:cs="Arial"/>
          <w:b/>
          <w:sz w:val="24"/>
          <w:szCs w:val="24"/>
        </w:rPr>
        <w:t>R4-2</w:t>
      </w:r>
      <w:r w:rsidR="00676E47">
        <w:rPr>
          <w:rFonts w:cs="Arial"/>
          <w:b/>
          <w:sz w:val="24"/>
          <w:szCs w:val="24"/>
        </w:rPr>
        <w:t>2</w:t>
      </w:r>
      <w:r w:rsidR="00BE02E0" w:rsidRPr="00BE02E0">
        <w:rPr>
          <w:rFonts w:cs="Arial"/>
          <w:b/>
          <w:sz w:val="24"/>
          <w:szCs w:val="24"/>
        </w:rPr>
        <w:t>04203</w:t>
      </w:r>
    </w:p>
    <w:p w14:paraId="3A45AD13" w14:textId="0430CFB8" w:rsidR="00495934" w:rsidRDefault="009316F4" w:rsidP="00495934">
      <w:pPr>
        <w:pStyle w:val="CRCoverPage"/>
        <w:tabs>
          <w:tab w:val="right" w:pos="9639"/>
        </w:tabs>
        <w:spacing w:after="100" w:afterAutospacing="1"/>
        <w:rPr>
          <w:rFonts w:cs="Arial"/>
          <w:b/>
          <w:sz w:val="24"/>
          <w:szCs w:val="24"/>
        </w:rPr>
      </w:pPr>
      <w:r>
        <w:rPr>
          <w:rFonts w:eastAsia="宋体"/>
          <w:b/>
          <w:sz w:val="24"/>
          <w:szCs w:val="24"/>
          <w:lang w:eastAsia="zh-CN"/>
        </w:rPr>
        <w:t xml:space="preserve">Electronic Meeting, </w:t>
      </w:r>
      <w:r w:rsidR="00A02E91">
        <w:rPr>
          <w:rFonts w:cs="Arial"/>
          <w:b/>
          <w:sz w:val="24"/>
          <w:szCs w:val="24"/>
        </w:rPr>
        <w:t>Feb</w:t>
      </w:r>
      <w:r w:rsidR="00FD2686" w:rsidRPr="00FD2686">
        <w:rPr>
          <w:rFonts w:cs="Arial"/>
          <w:b/>
          <w:sz w:val="24"/>
          <w:szCs w:val="24"/>
        </w:rPr>
        <w:t xml:space="preserve">. </w:t>
      </w:r>
      <w:r w:rsidR="00A02E91">
        <w:rPr>
          <w:rFonts w:cs="Arial"/>
          <w:b/>
          <w:sz w:val="24"/>
          <w:szCs w:val="24"/>
        </w:rPr>
        <w:t>2</w:t>
      </w:r>
      <w:r w:rsidR="00583F7E">
        <w:rPr>
          <w:rFonts w:cs="Arial"/>
          <w:b/>
          <w:sz w:val="24"/>
          <w:szCs w:val="24"/>
        </w:rPr>
        <w:t xml:space="preserve">1 </w:t>
      </w:r>
      <w:r w:rsidR="00FD2686" w:rsidRPr="00FD2686">
        <w:rPr>
          <w:rFonts w:cs="Arial"/>
          <w:b/>
          <w:sz w:val="24"/>
          <w:szCs w:val="24"/>
        </w:rPr>
        <w:t>-</w:t>
      </w:r>
      <w:r w:rsidR="00583F7E">
        <w:rPr>
          <w:rFonts w:cs="Arial"/>
          <w:b/>
          <w:sz w:val="24"/>
          <w:szCs w:val="24"/>
        </w:rPr>
        <w:t xml:space="preserve"> </w:t>
      </w:r>
      <w:r w:rsidR="00A02E91">
        <w:rPr>
          <w:rFonts w:cs="Arial"/>
          <w:b/>
          <w:sz w:val="24"/>
          <w:szCs w:val="24"/>
        </w:rPr>
        <w:t>Mar</w:t>
      </w:r>
      <w:r w:rsidR="00FD2686" w:rsidRPr="00FD2686">
        <w:rPr>
          <w:rFonts w:cs="Arial"/>
          <w:b/>
          <w:sz w:val="24"/>
          <w:szCs w:val="24"/>
        </w:rPr>
        <w:t xml:space="preserve">. </w:t>
      </w:r>
      <w:r w:rsidR="00A02E91">
        <w:rPr>
          <w:rFonts w:cs="Arial"/>
          <w:b/>
          <w:sz w:val="24"/>
          <w:szCs w:val="24"/>
        </w:rPr>
        <w:t>3</w:t>
      </w:r>
      <w:r w:rsidR="007B479B">
        <w:rPr>
          <w:rFonts w:cs="Arial"/>
          <w:b/>
          <w:sz w:val="24"/>
          <w:szCs w:val="24"/>
        </w:rPr>
        <w:t>, 2022</w:t>
      </w:r>
    </w:p>
    <w:p w14:paraId="67BF31C3" w14:textId="77777777" w:rsidR="00420D60" w:rsidRPr="0012251E" w:rsidRDefault="00420D60" w:rsidP="00495934">
      <w:pPr>
        <w:pStyle w:val="CRCoverPage"/>
        <w:tabs>
          <w:tab w:val="right" w:pos="9639"/>
        </w:tabs>
        <w:spacing w:after="100" w:afterAutospacing="1"/>
        <w:rPr>
          <w:rFonts w:cs="Arial"/>
          <w:b/>
          <w:sz w:val="24"/>
          <w:szCs w:val="24"/>
        </w:rPr>
      </w:pPr>
    </w:p>
    <w:p w14:paraId="1E0D7DA8" w14:textId="17046BF1" w:rsidR="00495934" w:rsidRPr="00900562" w:rsidRDefault="00495934" w:rsidP="00495934">
      <w:pPr>
        <w:spacing w:after="120"/>
        <w:ind w:left="1985" w:hanging="1985"/>
        <w:rPr>
          <w:rFonts w:ascii="Arial" w:eastAsia="宋体"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5541D">
        <w:rPr>
          <w:rFonts w:ascii="Arial" w:eastAsia="宋体" w:hAnsi="Arial" w:cs="Arial"/>
          <w:color w:val="000000"/>
          <w:sz w:val="22"/>
          <w:lang w:eastAsia="zh-CN"/>
        </w:rPr>
        <w:t>China Unicom</w:t>
      </w:r>
    </w:p>
    <w:bookmarkEnd w:id="0"/>
    <w:p w14:paraId="1ABC0770" w14:textId="21DA3B6B"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B479B">
        <w:rPr>
          <w:rFonts w:ascii="Arial" w:hAnsi="Arial" w:cs="Arial"/>
          <w:color w:val="000000"/>
          <w:sz w:val="22"/>
          <w:lang w:eastAsia="ja-JP"/>
        </w:rPr>
        <w:t>O</w:t>
      </w:r>
      <w:r w:rsidR="00420D60">
        <w:rPr>
          <w:rFonts w:ascii="Arial" w:hAnsi="Arial" w:cs="Arial"/>
          <w:color w:val="000000"/>
          <w:sz w:val="22"/>
          <w:lang w:eastAsia="ja-JP"/>
        </w:rPr>
        <w:t>n</w:t>
      </w:r>
      <w:r w:rsidR="007E782F">
        <w:rPr>
          <w:rFonts w:ascii="Arial" w:hAnsi="Arial" w:cs="Arial"/>
          <w:color w:val="000000"/>
          <w:sz w:val="22"/>
          <w:lang w:eastAsia="ja-JP"/>
        </w:rPr>
        <w:t xml:space="preserve"> </w:t>
      </w:r>
      <w:r w:rsidR="007B479B">
        <w:rPr>
          <w:rFonts w:ascii="Arial" w:hAnsi="Arial" w:cs="Arial"/>
          <w:color w:val="000000"/>
          <w:sz w:val="22"/>
          <w:lang w:eastAsia="ja-JP"/>
        </w:rPr>
        <w:t>MSD mitigation for FDD HPUE</w:t>
      </w:r>
    </w:p>
    <w:p w14:paraId="3A762429" w14:textId="7E527379"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E02E0">
        <w:rPr>
          <w:rFonts w:ascii="Arial" w:hAnsi="Arial" w:cs="Arial"/>
          <w:color w:val="000000"/>
          <w:sz w:val="22"/>
          <w:lang w:eastAsia="ja-JP"/>
        </w:rPr>
        <w:t>9</w:t>
      </w:r>
      <w:r w:rsidR="00A02E91">
        <w:rPr>
          <w:rFonts w:ascii="Arial" w:hAnsi="Arial" w:cs="Arial"/>
          <w:color w:val="000000"/>
          <w:sz w:val="22"/>
          <w:lang w:eastAsia="ja-JP"/>
        </w:rPr>
        <w:t>.</w:t>
      </w:r>
      <w:r w:rsidR="00BE02E0">
        <w:rPr>
          <w:rFonts w:ascii="Arial" w:hAnsi="Arial" w:cs="Arial"/>
          <w:color w:val="000000"/>
          <w:sz w:val="22"/>
          <w:lang w:eastAsia="ja-JP"/>
        </w:rPr>
        <w:t>36</w:t>
      </w:r>
      <w:r w:rsidR="00A02E91">
        <w:rPr>
          <w:rFonts w:ascii="Arial" w:hAnsi="Arial" w:cs="Arial"/>
          <w:color w:val="000000"/>
          <w:sz w:val="22"/>
          <w:lang w:eastAsia="ja-JP"/>
        </w:rPr>
        <w:t>.</w:t>
      </w:r>
      <w:r w:rsidR="00BE02E0">
        <w:rPr>
          <w:rFonts w:ascii="Arial" w:hAnsi="Arial" w:cs="Arial"/>
          <w:color w:val="000000"/>
          <w:sz w:val="22"/>
          <w:lang w:eastAsia="ja-JP"/>
        </w:rPr>
        <w:t>2.3</w:t>
      </w:r>
      <w:bookmarkStart w:id="6" w:name="_GoBack"/>
      <w:bookmarkEnd w:id="6"/>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10"/>
        <w:pBdr>
          <w:top w:val="single" w:sz="12" w:space="6" w:color="auto"/>
        </w:pBdr>
        <w:rPr>
          <w:lang w:eastAsia="ja-JP"/>
        </w:rPr>
      </w:pPr>
      <w:r w:rsidRPr="00B17730">
        <w:rPr>
          <w:rFonts w:hint="eastAsia"/>
          <w:lang w:eastAsia="ja-JP"/>
        </w:rPr>
        <w:t>1. Introduction</w:t>
      </w:r>
    </w:p>
    <w:p w14:paraId="57433F4D" w14:textId="163D7354" w:rsidR="006C4ACF" w:rsidRDefault="009107B5" w:rsidP="0050275C">
      <w:pPr>
        <w:pStyle w:val="af8"/>
        <w:rPr>
          <w:rFonts w:eastAsiaTheme="minorEastAsia"/>
          <w:lang w:eastAsia="zh-CN"/>
        </w:rPr>
      </w:pPr>
      <w:r w:rsidRPr="009107B5">
        <w:rPr>
          <w:rFonts w:eastAsia="宋体"/>
          <w:b/>
          <w:noProof/>
          <w:sz w:val="21"/>
          <w:lang w:val="en-US" w:eastAsia="zh-CN"/>
        </w:rPr>
        <mc:AlternateContent>
          <mc:Choice Requires="wps">
            <w:drawing>
              <wp:anchor distT="45720" distB="45720" distL="114300" distR="114300" simplePos="0" relativeHeight="251659264" behindDoc="0" locked="0" layoutInCell="1" allowOverlap="1" wp14:anchorId="64C2AE9B" wp14:editId="3FB074D5">
                <wp:simplePos x="0" y="0"/>
                <wp:positionH relativeFrom="column">
                  <wp:posOffset>27940</wp:posOffset>
                </wp:positionH>
                <wp:positionV relativeFrom="paragraph">
                  <wp:posOffset>437515</wp:posOffset>
                </wp:positionV>
                <wp:extent cx="5732780" cy="1693545"/>
                <wp:effectExtent l="0" t="0" r="20320" b="2095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2780" cy="1693545"/>
                        </a:xfrm>
                        <a:prstGeom prst="rect">
                          <a:avLst/>
                        </a:prstGeom>
                        <a:solidFill>
                          <a:srgbClr val="FFFFFF"/>
                        </a:solidFill>
                        <a:ln w="9525">
                          <a:solidFill>
                            <a:srgbClr val="000000"/>
                          </a:solidFill>
                          <a:miter lim="800000"/>
                          <a:headEnd/>
                          <a:tailEnd/>
                        </a:ln>
                      </wps:spPr>
                      <wps:txbx>
                        <w:txbxContent>
                          <w:p w14:paraId="1B93EC36" w14:textId="2907E95A" w:rsidR="009107B5" w:rsidRPr="009107B5" w:rsidRDefault="009107B5" w:rsidP="009107B5">
                            <w:pPr>
                              <w:rPr>
                                <w:rFonts w:eastAsia="宋体"/>
                                <w:b/>
                                <w:sz w:val="21"/>
                                <w:lang w:val="en-US" w:eastAsia="zh-CN"/>
                              </w:rPr>
                            </w:pPr>
                            <w:r w:rsidRPr="009107B5">
                              <w:rPr>
                                <w:rFonts w:eastAsia="宋体" w:hint="eastAsia"/>
                                <w:b/>
                                <w:sz w:val="21"/>
                                <w:lang w:val="en-US" w:eastAsia="zh-CN"/>
                              </w:rPr>
                              <w:t>S</w:t>
                            </w:r>
                            <w:r w:rsidRPr="009107B5">
                              <w:rPr>
                                <w:rFonts w:eastAsia="宋体"/>
                                <w:b/>
                                <w:sz w:val="21"/>
                                <w:lang w:val="en-US" w:eastAsia="zh-CN"/>
                              </w:rPr>
                              <w:t>ub-topic#3 Investigation on reducing MSD</w:t>
                            </w:r>
                          </w:p>
                          <w:p w14:paraId="14D99302" w14:textId="77777777" w:rsidR="009107B5" w:rsidRPr="009107B5" w:rsidRDefault="009107B5" w:rsidP="009107B5">
                            <w:pPr>
                              <w:spacing w:after="0"/>
                              <w:rPr>
                                <w:rFonts w:eastAsia="宋体"/>
                                <w:lang w:val="en-US" w:eastAsia="zh-CN"/>
                              </w:rPr>
                            </w:pPr>
                            <w:r w:rsidRPr="009107B5">
                              <w:rPr>
                                <w:rFonts w:eastAsia="宋体" w:hint="eastAsia"/>
                                <w:b/>
                                <w:i/>
                                <w:lang w:val="en-US" w:eastAsia="zh-CN"/>
                              </w:rPr>
                              <w:t>A</w:t>
                            </w:r>
                            <w:r w:rsidRPr="009107B5">
                              <w:rPr>
                                <w:rFonts w:eastAsia="宋体"/>
                                <w:b/>
                                <w:i/>
                                <w:lang w:val="en-US" w:eastAsia="zh-CN"/>
                              </w:rPr>
                              <w:t>greements:</w:t>
                            </w:r>
                          </w:p>
                          <w:p w14:paraId="79E980D3" w14:textId="77777777" w:rsidR="009107B5" w:rsidRPr="009107B5" w:rsidRDefault="009107B5" w:rsidP="009107B5">
                            <w:pPr>
                              <w:spacing w:after="0"/>
                              <w:rPr>
                                <w:rFonts w:eastAsia="宋体"/>
                                <w:lang w:val="en-US" w:eastAsia="zh-CN"/>
                              </w:rPr>
                            </w:pPr>
                            <w:r w:rsidRPr="009107B5">
                              <w:rPr>
                                <w:rFonts w:eastAsia="宋体"/>
                                <w:lang w:val="en-US" w:eastAsia="zh-CN"/>
                              </w:rPr>
                              <w:t xml:space="preserve">1. </w:t>
                            </w:r>
                            <w:r w:rsidRPr="009107B5">
                              <w:rPr>
                                <w:rFonts w:eastAsia="宋体" w:hint="eastAsia"/>
                                <w:lang w:val="en-US" w:eastAsia="zh-CN"/>
                              </w:rPr>
                              <w:t>T</w:t>
                            </w:r>
                            <w:r w:rsidRPr="009107B5">
                              <w:rPr>
                                <w:rFonts w:eastAsia="宋体"/>
                                <w:lang w:val="en-US" w:eastAsia="zh-CN"/>
                              </w:rPr>
                              <w:t xml:space="preserve">here is no consensus made in this meeting on optional capability for half-duplex FDD, nor on reducing UE </w:t>
                            </w:r>
                            <w:proofErr w:type="spellStart"/>
                            <w:proofErr w:type="gramStart"/>
                            <w:r w:rsidRPr="009107B5">
                              <w:rPr>
                                <w:rFonts w:eastAsia="宋体"/>
                                <w:lang w:val="en-US" w:eastAsia="zh-CN"/>
                              </w:rPr>
                              <w:t>Tx</w:t>
                            </w:r>
                            <w:proofErr w:type="spellEnd"/>
                            <w:proofErr w:type="gramEnd"/>
                            <w:r w:rsidRPr="009107B5">
                              <w:rPr>
                                <w:rFonts w:eastAsia="宋体"/>
                                <w:lang w:val="en-US" w:eastAsia="zh-CN"/>
                              </w:rPr>
                              <w:t xml:space="preserve"> power for large MSD band/bandwidth combinations.</w:t>
                            </w:r>
                          </w:p>
                          <w:p w14:paraId="0E001B56" w14:textId="77777777" w:rsidR="009107B5" w:rsidRPr="009107B5" w:rsidRDefault="009107B5" w:rsidP="009107B5">
                            <w:pPr>
                              <w:spacing w:after="0"/>
                              <w:rPr>
                                <w:rFonts w:eastAsia="宋体"/>
                                <w:lang w:val="en-US" w:eastAsia="zh-CN"/>
                              </w:rPr>
                            </w:pPr>
                            <w:r w:rsidRPr="009107B5">
                              <w:rPr>
                                <w:rFonts w:eastAsia="宋体" w:hint="eastAsia"/>
                                <w:lang w:val="en-US" w:eastAsia="zh-CN"/>
                              </w:rPr>
                              <w:t>2</w:t>
                            </w:r>
                            <w:r w:rsidRPr="009107B5">
                              <w:rPr>
                                <w:rFonts w:eastAsia="宋体"/>
                                <w:lang w:val="en-US" w:eastAsia="zh-CN"/>
                              </w:rPr>
                              <w:t xml:space="preserve">. </w:t>
                            </w:r>
                            <w:r w:rsidRPr="009107B5">
                              <w:rPr>
                                <w:rFonts w:eastAsia="宋体" w:hint="eastAsia"/>
                                <w:lang w:val="en-US" w:eastAsia="zh-CN"/>
                              </w:rPr>
                              <w:t>A</w:t>
                            </w:r>
                            <w:r w:rsidRPr="009107B5">
                              <w:rPr>
                                <w:rFonts w:eastAsia="宋体"/>
                                <w:lang w:val="en-US" w:eastAsia="zh-CN"/>
                              </w:rPr>
                              <w:t>dd square brackets in the R17 feature list for the following features:</w:t>
                            </w:r>
                          </w:p>
                          <w:p w14:paraId="35256F4F" w14:textId="77777777" w:rsidR="009107B5" w:rsidRPr="009107B5" w:rsidRDefault="009107B5" w:rsidP="009107B5">
                            <w:pPr>
                              <w:spacing w:after="0"/>
                              <w:rPr>
                                <w:rFonts w:eastAsia="宋体"/>
                                <w:lang w:eastAsia="zh-CN"/>
                              </w:rPr>
                            </w:pPr>
                            <w:r w:rsidRPr="009107B5">
                              <w:rPr>
                                <w:rFonts w:eastAsia="宋体"/>
                                <w:lang w:eastAsia="zh-CN"/>
                              </w:rPr>
                              <w:t>[</w:t>
                            </w:r>
                            <w:r w:rsidRPr="009107B5">
                              <w:rPr>
                                <w:rFonts w:eastAsia="等线"/>
                                <w:b/>
                                <w:u w:val="single"/>
                                <w:lang w:eastAsia="zh-CN"/>
                              </w:rPr>
                              <w:t xml:space="preserve">Issue 6-1: Support </w:t>
                            </w:r>
                            <w:proofErr w:type="spellStart"/>
                            <w:proofErr w:type="gramStart"/>
                            <w:r w:rsidRPr="009107B5">
                              <w:rPr>
                                <w:rFonts w:eastAsia="等线"/>
                                <w:b/>
                                <w:u w:val="single"/>
                                <w:lang w:eastAsia="zh-CN"/>
                              </w:rPr>
                              <w:t>ot</w:t>
                            </w:r>
                            <w:proofErr w:type="spellEnd"/>
                            <w:proofErr w:type="gramEnd"/>
                            <w:r w:rsidRPr="009107B5">
                              <w:rPr>
                                <w:rFonts w:eastAsia="等线"/>
                                <w:b/>
                                <w:u w:val="single"/>
                                <w:lang w:eastAsia="zh-CN"/>
                              </w:rPr>
                              <w:t xml:space="preserve"> Hybrid duplex operation for HPUE FDD (Apple)</w:t>
                            </w:r>
                            <w:r w:rsidRPr="009107B5">
                              <w:rPr>
                                <w:rFonts w:eastAsia="宋体"/>
                                <w:lang w:eastAsia="zh-CN"/>
                              </w:rPr>
                              <w:t>]</w:t>
                            </w:r>
                          </w:p>
                          <w:p w14:paraId="782C04F5" w14:textId="77777777" w:rsidR="009107B5" w:rsidRPr="009107B5" w:rsidRDefault="009107B5" w:rsidP="009107B5">
                            <w:pPr>
                              <w:spacing w:after="0"/>
                              <w:rPr>
                                <w:rFonts w:eastAsia="宋体"/>
                                <w:lang w:val="en-US" w:eastAsia="zh-CN"/>
                              </w:rPr>
                            </w:pPr>
                            <w:r w:rsidRPr="009107B5">
                              <w:rPr>
                                <w:rFonts w:eastAsia="等线"/>
                                <w:lang w:eastAsia="zh-CN"/>
                              </w:rPr>
                              <w:t>[</w:t>
                            </w:r>
                            <w:r w:rsidRPr="009107B5">
                              <w:rPr>
                                <w:rFonts w:eastAsia="等线" w:hint="eastAsia"/>
                                <w:b/>
                                <w:u w:val="single"/>
                                <w:lang w:eastAsia="zh-CN"/>
                              </w:rPr>
                              <w:t xml:space="preserve">Issue </w:t>
                            </w:r>
                            <w:r w:rsidRPr="009107B5">
                              <w:rPr>
                                <w:rFonts w:eastAsia="等线"/>
                                <w:b/>
                                <w:u w:val="single"/>
                                <w:lang w:eastAsia="zh-CN"/>
                              </w:rPr>
                              <w:t>6</w:t>
                            </w:r>
                            <w:r w:rsidRPr="009107B5">
                              <w:rPr>
                                <w:rFonts w:eastAsia="等线" w:hint="eastAsia"/>
                                <w:b/>
                                <w:u w:val="single"/>
                                <w:lang w:eastAsia="zh-CN"/>
                              </w:rPr>
                              <w:t>-</w:t>
                            </w:r>
                            <w:r w:rsidRPr="009107B5">
                              <w:rPr>
                                <w:rFonts w:eastAsia="等线"/>
                                <w:b/>
                                <w:u w:val="single"/>
                                <w:lang w:eastAsia="zh-CN"/>
                              </w:rPr>
                              <w:t>6</w:t>
                            </w:r>
                            <w:r w:rsidRPr="009107B5">
                              <w:rPr>
                                <w:rFonts w:eastAsia="等线" w:hint="eastAsia"/>
                                <w:b/>
                                <w:u w:val="single"/>
                                <w:lang w:eastAsia="zh-CN"/>
                              </w:rPr>
                              <w:t>: Support o</w:t>
                            </w:r>
                            <w:r w:rsidRPr="009107B5">
                              <w:rPr>
                                <w:rFonts w:eastAsia="等线"/>
                                <w:b/>
                                <w:u w:val="single"/>
                                <w:lang w:eastAsia="zh-CN"/>
                              </w:rPr>
                              <w:t>f</w:t>
                            </w:r>
                            <w:r w:rsidRPr="009107B5">
                              <w:rPr>
                                <w:rFonts w:eastAsia="等线" w:hint="eastAsia"/>
                                <w:b/>
                                <w:u w:val="single"/>
                                <w:lang w:eastAsia="zh-CN"/>
                              </w:rPr>
                              <w:t xml:space="preserve"> </w:t>
                            </w:r>
                            <w:r w:rsidRPr="009107B5">
                              <w:rPr>
                                <w:rFonts w:eastAsia="等线"/>
                                <w:b/>
                                <w:u w:val="single"/>
                                <w:lang w:eastAsia="zh-CN"/>
                              </w:rPr>
                              <w:t>MSD reduction</w:t>
                            </w:r>
                            <w:r w:rsidRPr="009107B5">
                              <w:rPr>
                                <w:rFonts w:eastAsia="等线" w:hint="eastAsia"/>
                                <w:b/>
                                <w:u w:val="single"/>
                                <w:lang w:eastAsia="zh-CN"/>
                              </w:rPr>
                              <w:t xml:space="preserve"> for HPUE FDD</w:t>
                            </w:r>
                            <w:r w:rsidRPr="009107B5">
                              <w:rPr>
                                <w:rFonts w:eastAsia="等线"/>
                                <w:b/>
                                <w:u w:val="single"/>
                                <w:lang w:eastAsia="zh-CN"/>
                              </w:rPr>
                              <w:t xml:space="preserve"> (China Unicom</w:t>
                            </w:r>
                            <w:r w:rsidRPr="009107B5">
                              <w:rPr>
                                <w:rFonts w:eastAsia="等线" w:hint="eastAsia"/>
                                <w:b/>
                                <w:u w:val="single"/>
                                <w:lang w:eastAsia="zh-CN"/>
                              </w:rPr>
                              <w:t>)</w:t>
                            </w:r>
                            <w:r w:rsidRPr="009107B5">
                              <w:rPr>
                                <w:rFonts w:eastAsia="等线"/>
                                <w:lang w:eastAsia="zh-CN"/>
                              </w:rPr>
                              <w:t>]</w:t>
                            </w:r>
                          </w:p>
                          <w:p w14:paraId="4BC73459" w14:textId="77777777" w:rsidR="009107B5" w:rsidRPr="009107B5" w:rsidRDefault="009107B5" w:rsidP="009107B5">
                            <w:pPr>
                              <w:spacing w:after="0"/>
                              <w:rPr>
                                <w:rFonts w:eastAsia="宋体"/>
                                <w:lang w:val="en-US" w:eastAsia="zh-CN"/>
                              </w:rPr>
                            </w:pPr>
                          </w:p>
                          <w:p w14:paraId="34301239" w14:textId="77777777" w:rsidR="009107B5" w:rsidRPr="009107B5" w:rsidRDefault="009107B5" w:rsidP="009107B5">
                            <w:pPr>
                              <w:spacing w:after="0"/>
                              <w:rPr>
                                <w:rFonts w:eastAsia="宋体"/>
                                <w:b/>
                                <w:i/>
                                <w:lang w:val="en-US" w:eastAsia="zh-CN"/>
                              </w:rPr>
                            </w:pPr>
                            <w:proofErr w:type="spellStart"/>
                            <w:r w:rsidRPr="009107B5">
                              <w:rPr>
                                <w:rFonts w:eastAsia="宋体" w:hint="eastAsia"/>
                                <w:b/>
                                <w:i/>
                                <w:lang w:val="en-US" w:eastAsia="zh-CN"/>
                              </w:rPr>
                              <w:t>W</w:t>
                            </w:r>
                            <w:r w:rsidRPr="009107B5">
                              <w:rPr>
                                <w:rFonts w:eastAsia="宋体"/>
                                <w:b/>
                                <w:i/>
                                <w:lang w:val="en-US" w:eastAsia="zh-CN"/>
                              </w:rPr>
                              <w:t>ayforward</w:t>
                            </w:r>
                            <w:proofErr w:type="spellEnd"/>
                            <w:r w:rsidRPr="009107B5">
                              <w:rPr>
                                <w:rFonts w:eastAsia="宋体"/>
                                <w:b/>
                                <w:i/>
                                <w:lang w:val="en-US" w:eastAsia="zh-CN"/>
                              </w:rPr>
                              <w:t>:</w:t>
                            </w:r>
                          </w:p>
                          <w:p w14:paraId="3337F105" w14:textId="77777777" w:rsidR="009107B5" w:rsidRPr="009107B5" w:rsidRDefault="009107B5" w:rsidP="009107B5">
                            <w:pPr>
                              <w:spacing w:after="0"/>
                              <w:rPr>
                                <w:rFonts w:eastAsia="宋体"/>
                                <w:lang w:val="en-US" w:eastAsia="zh-CN"/>
                              </w:rPr>
                            </w:pPr>
                            <w:r w:rsidRPr="009107B5">
                              <w:rPr>
                                <w:rFonts w:eastAsia="宋体"/>
                                <w:lang w:val="en-US" w:eastAsia="zh-CN"/>
                              </w:rPr>
                              <w:t>Further discuss the methods for investigation on reducing MSD in next meeting to conclude the discussions.</w:t>
                            </w:r>
                          </w:p>
                          <w:p w14:paraId="641EAEC0" w14:textId="5A6D2A98" w:rsidR="009107B5" w:rsidRDefault="009107B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C2AE9B" id="_x0000_t202" coordsize="21600,21600" o:spt="202" path="m,l,21600r21600,l21600,xe">
                <v:stroke joinstyle="miter"/>
                <v:path gradientshapeok="t" o:connecttype="rect"/>
              </v:shapetype>
              <v:shape id="文本框 2" o:spid="_x0000_s1026" type="#_x0000_t202" style="position:absolute;margin-left:2.2pt;margin-top:34.45pt;width:451.4pt;height:133.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">
                <v:textbox>
                  <w:txbxContent>
                    <w:p w14:paraId="1B93EC36" w14:textId="2907E95A" w:rsidR="009107B5" w:rsidRPr="009107B5" w:rsidRDefault="009107B5" w:rsidP="009107B5">
                      <w:pPr>
                        <w:rPr>
                          <w:rFonts w:eastAsia="宋体"/>
                          <w:b/>
                          <w:sz w:val="21"/>
                          <w:lang w:val="en-US" w:eastAsia="zh-CN"/>
                        </w:rPr>
                      </w:pPr>
                      <w:r w:rsidRPr="009107B5">
                        <w:rPr>
                          <w:rFonts w:eastAsia="宋体" w:hint="eastAsia"/>
                          <w:b/>
                          <w:sz w:val="21"/>
                          <w:lang w:val="en-US" w:eastAsia="zh-CN"/>
                        </w:rPr>
                        <w:t>S</w:t>
                      </w:r>
                      <w:r w:rsidRPr="009107B5">
                        <w:rPr>
                          <w:rFonts w:eastAsia="宋体"/>
                          <w:b/>
                          <w:sz w:val="21"/>
                          <w:lang w:val="en-US" w:eastAsia="zh-CN"/>
                        </w:rPr>
                        <w:t>ub-topic#3 Investigation on reducing MSD</w:t>
                      </w:r>
                    </w:p>
                    <w:p w14:paraId="14D99302" w14:textId="77777777" w:rsidR="009107B5" w:rsidRPr="009107B5" w:rsidRDefault="009107B5" w:rsidP="009107B5">
                      <w:pPr>
                        <w:spacing w:after="0"/>
                        <w:rPr>
                          <w:rFonts w:eastAsia="宋体"/>
                          <w:lang w:val="en-US" w:eastAsia="zh-CN"/>
                        </w:rPr>
                      </w:pPr>
                      <w:r w:rsidRPr="009107B5">
                        <w:rPr>
                          <w:rFonts w:eastAsia="宋体" w:hint="eastAsia"/>
                          <w:b/>
                          <w:i/>
                          <w:lang w:val="en-US" w:eastAsia="zh-CN"/>
                        </w:rPr>
                        <w:t>A</w:t>
                      </w:r>
                      <w:r w:rsidRPr="009107B5">
                        <w:rPr>
                          <w:rFonts w:eastAsia="宋体"/>
                          <w:b/>
                          <w:i/>
                          <w:lang w:val="en-US" w:eastAsia="zh-CN"/>
                        </w:rPr>
                        <w:t>greements:</w:t>
                      </w:r>
                    </w:p>
                    <w:p w14:paraId="79E980D3" w14:textId="77777777" w:rsidR="009107B5" w:rsidRPr="009107B5" w:rsidRDefault="009107B5" w:rsidP="009107B5">
                      <w:pPr>
                        <w:spacing w:after="0"/>
                        <w:rPr>
                          <w:rFonts w:eastAsia="宋体"/>
                          <w:lang w:val="en-US" w:eastAsia="zh-CN"/>
                        </w:rPr>
                      </w:pPr>
                      <w:r w:rsidRPr="009107B5">
                        <w:rPr>
                          <w:rFonts w:eastAsia="宋体"/>
                          <w:lang w:val="en-US" w:eastAsia="zh-CN"/>
                        </w:rPr>
                        <w:t xml:space="preserve">1. </w:t>
                      </w:r>
                      <w:r w:rsidRPr="009107B5">
                        <w:rPr>
                          <w:rFonts w:eastAsia="宋体" w:hint="eastAsia"/>
                          <w:lang w:val="en-US" w:eastAsia="zh-CN"/>
                        </w:rPr>
                        <w:t>T</w:t>
                      </w:r>
                      <w:r w:rsidRPr="009107B5">
                        <w:rPr>
                          <w:rFonts w:eastAsia="宋体"/>
                          <w:lang w:val="en-US" w:eastAsia="zh-CN"/>
                        </w:rPr>
                        <w:t xml:space="preserve">here is no consensus made in this meeting on optional capability for half-duplex FDD, nor on reducing UE </w:t>
                      </w:r>
                      <w:proofErr w:type="spellStart"/>
                      <w:proofErr w:type="gramStart"/>
                      <w:r w:rsidRPr="009107B5">
                        <w:rPr>
                          <w:rFonts w:eastAsia="宋体"/>
                          <w:lang w:val="en-US" w:eastAsia="zh-CN"/>
                        </w:rPr>
                        <w:t>Tx</w:t>
                      </w:r>
                      <w:proofErr w:type="spellEnd"/>
                      <w:proofErr w:type="gramEnd"/>
                      <w:r w:rsidRPr="009107B5">
                        <w:rPr>
                          <w:rFonts w:eastAsia="宋体"/>
                          <w:lang w:val="en-US" w:eastAsia="zh-CN"/>
                        </w:rPr>
                        <w:t xml:space="preserve"> power for large MSD band/bandwidth combinations.</w:t>
                      </w:r>
                    </w:p>
                    <w:p w14:paraId="0E001B56" w14:textId="77777777" w:rsidR="009107B5" w:rsidRPr="009107B5" w:rsidRDefault="009107B5" w:rsidP="009107B5">
                      <w:pPr>
                        <w:spacing w:after="0"/>
                        <w:rPr>
                          <w:rFonts w:eastAsia="宋体"/>
                          <w:lang w:val="en-US" w:eastAsia="zh-CN"/>
                        </w:rPr>
                      </w:pPr>
                      <w:r w:rsidRPr="009107B5">
                        <w:rPr>
                          <w:rFonts w:eastAsia="宋体" w:hint="eastAsia"/>
                          <w:lang w:val="en-US" w:eastAsia="zh-CN"/>
                        </w:rPr>
                        <w:t>2</w:t>
                      </w:r>
                      <w:r w:rsidRPr="009107B5">
                        <w:rPr>
                          <w:rFonts w:eastAsia="宋体"/>
                          <w:lang w:val="en-US" w:eastAsia="zh-CN"/>
                        </w:rPr>
                        <w:t xml:space="preserve">. </w:t>
                      </w:r>
                      <w:r w:rsidRPr="009107B5">
                        <w:rPr>
                          <w:rFonts w:eastAsia="宋体" w:hint="eastAsia"/>
                          <w:lang w:val="en-US" w:eastAsia="zh-CN"/>
                        </w:rPr>
                        <w:t>A</w:t>
                      </w:r>
                      <w:r w:rsidRPr="009107B5">
                        <w:rPr>
                          <w:rFonts w:eastAsia="宋体"/>
                          <w:lang w:val="en-US" w:eastAsia="zh-CN"/>
                        </w:rPr>
                        <w:t>dd square brackets in the R17 feature list for the following features:</w:t>
                      </w:r>
                    </w:p>
                    <w:p w14:paraId="35256F4F" w14:textId="77777777" w:rsidR="009107B5" w:rsidRPr="009107B5" w:rsidRDefault="009107B5" w:rsidP="009107B5">
                      <w:pPr>
                        <w:spacing w:after="0"/>
                        <w:rPr>
                          <w:rFonts w:eastAsia="宋体"/>
                          <w:lang w:eastAsia="zh-CN"/>
                        </w:rPr>
                      </w:pPr>
                      <w:r w:rsidRPr="009107B5">
                        <w:rPr>
                          <w:rFonts w:eastAsia="宋体"/>
                          <w:lang w:eastAsia="zh-CN"/>
                        </w:rPr>
                        <w:t>[</w:t>
                      </w:r>
                      <w:r w:rsidRPr="009107B5">
                        <w:rPr>
                          <w:rFonts w:eastAsia="等线"/>
                          <w:b/>
                          <w:u w:val="single"/>
                          <w:lang w:eastAsia="zh-CN"/>
                        </w:rPr>
                        <w:t xml:space="preserve">Issue 6-1: Support </w:t>
                      </w:r>
                      <w:proofErr w:type="spellStart"/>
                      <w:proofErr w:type="gramStart"/>
                      <w:r w:rsidRPr="009107B5">
                        <w:rPr>
                          <w:rFonts w:eastAsia="等线"/>
                          <w:b/>
                          <w:u w:val="single"/>
                          <w:lang w:eastAsia="zh-CN"/>
                        </w:rPr>
                        <w:t>ot</w:t>
                      </w:r>
                      <w:proofErr w:type="spellEnd"/>
                      <w:proofErr w:type="gramEnd"/>
                      <w:r w:rsidRPr="009107B5">
                        <w:rPr>
                          <w:rFonts w:eastAsia="等线"/>
                          <w:b/>
                          <w:u w:val="single"/>
                          <w:lang w:eastAsia="zh-CN"/>
                        </w:rPr>
                        <w:t xml:space="preserve"> Hybrid duplex operation for HPUE FDD (Apple)</w:t>
                      </w:r>
                      <w:r w:rsidRPr="009107B5">
                        <w:rPr>
                          <w:rFonts w:eastAsia="宋体"/>
                          <w:lang w:eastAsia="zh-CN"/>
                        </w:rPr>
                        <w:t>]</w:t>
                      </w:r>
                    </w:p>
                    <w:p w14:paraId="782C04F5" w14:textId="77777777" w:rsidR="009107B5" w:rsidRPr="009107B5" w:rsidRDefault="009107B5" w:rsidP="009107B5">
                      <w:pPr>
                        <w:spacing w:after="0"/>
                        <w:rPr>
                          <w:rFonts w:eastAsia="宋体"/>
                          <w:lang w:val="en-US" w:eastAsia="zh-CN"/>
                        </w:rPr>
                      </w:pPr>
                      <w:r w:rsidRPr="009107B5">
                        <w:rPr>
                          <w:rFonts w:eastAsia="等线"/>
                          <w:lang w:eastAsia="zh-CN"/>
                        </w:rPr>
                        <w:t>[</w:t>
                      </w:r>
                      <w:r w:rsidRPr="009107B5">
                        <w:rPr>
                          <w:rFonts w:eastAsia="等线" w:hint="eastAsia"/>
                          <w:b/>
                          <w:u w:val="single"/>
                          <w:lang w:eastAsia="zh-CN"/>
                        </w:rPr>
                        <w:t xml:space="preserve">Issue </w:t>
                      </w:r>
                      <w:r w:rsidRPr="009107B5">
                        <w:rPr>
                          <w:rFonts w:eastAsia="等线"/>
                          <w:b/>
                          <w:u w:val="single"/>
                          <w:lang w:eastAsia="zh-CN"/>
                        </w:rPr>
                        <w:t>6</w:t>
                      </w:r>
                      <w:r w:rsidRPr="009107B5">
                        <w:rPr>
                          <w:rFonts w:eastAsia="等线" w:hint="eastAsia"/>
                          <w:b/>
                          <w:u w:val="single"/>
                          <w:lang w:eastAsia="zh-CN"/>
                        </w:rPr>
                        <w:t>-</w:t>
                      </w:r>
                      <w:r w:rsidRPr="009107B5">
                        <w:rPr>
                          <w:rFonts w:eastAsia="等线"/>
                          <w:b/>
                          <w:u w:val="single"/>
                          <w:lang w:eastAsia="zh-CN"/>
                        </w:rPr>
                        <w:t>6</w:t>
                      </w:r>
                      <w:r w:rsidRPr="009107B5">
                        <w:rPr>
                          <w:rFonts w:eastAsia="等线" w:hint="eastAsia"/>
                          <w:b/>
                          <w:u w:val="single"/>
                          <w:lang w:eastAsia="zh-CN"/>
                        </w:rPr>
                        <w:t>: Support o</w:t>
                      </w:r>
                      <w:r w:rsidRPr="009107B5">
                        <w:rPr>
                          <w:rFonts w:eastAsia="等线"/>
                          <w:b/>
                          <w:u w:val="single"/>
                          <w:lang w:eastAsia="zh-CN"/>
                        </w:rPr>
                        <w:t>f</w:t>
                      </w:r>
                      <w:r w:rsidRPr="009107B5">
                        <w:rPr>
                          <w:rFonts w:eastAsia="等线" w:hint="eastAsia"/>
                          <w:b/>
                          <w:u w:val="single"/>
                          <w:lang w:eastAsia="zh-CN"/>
                        </w:rPr>
                        <w:t xml:space="preserve"> </w:t>
                      </w:r>
                      <w:r w:rsidRPr="009107B5">
                        <w:rPr>
                          <w:rFonts w:eastAsia="等线"/>
                          <w:b/>
                          <w:u w:val="single"/>
                          <w:lang w:eastAsia="zh-CN"/>
                        </w:rPr>
                        <w:t>MSD reduction</w:t>
                      </w:r>
                      <w:r w:rsidRPr="009107B5">
                        <w:rPr>
                          <w:rFonts w:eastAsia="等线" w:hint="eastAsia"/>
                          <w:b/>
                          <w:u w:val="single"/>
                          <w:lang w:eastAsia="zh-CN"/>
                        </w:rPr>
                        <w:t xml:space="preserve"> for HPUE FDD</w:t>
                      </w:r>
                      <w:r w:rsidRPr="009107B5">
                        <w:rPr>
                          <w:rFonts w:eastAsia="等线"/>
                          <w:b/>
                          <w:u w:val="single"/>
                          <w:lang w:eastAsia="zh-CN"/>
                        </w:rPr>
                        <w:t xml:space="preserve"> (China Unicom</w:t>
                      </w:r>
                      <w:r w:rsidRPr="009107B5">
                        <w:rPr>
                          <w:rFonts w:eastAsia="等线" w:hint="eastAsia"/>
                          <w:b/>
                          <w:u w:val="single"/>
                          <w:lang w:eastAsia="zh-CN"/>
                        </w:rPr>
                        <w:t>)</w:t>
                      </w:r>
                      <w:r w:rsidRPr="009107B5">
                        <w:rPr>
                          <w:rFonts w:eastAsia="等线"/>
                          <w:lang w:eastAsia="zh-CN"/>
                        </w:rPr>
                        <w:t>]</w:t>
                      </w:r>
                    </w:p>
                    <w:p w14:paraId="4BC73459" w14:textId="77777777" w:rsidR="009107B5" w:rsidRPr="009107B5" w:rsidRDefault="009107B5" w:rsidP="009107B5">
                      <w:pPr>
                        <w:spacing w:after="0"/>
                        <w:rPr>
                          <w:rFonts w:eastAsia="宋体"/>
                          <w:lang w:val="en-US" w:eastAsia="zh-CN"/>
                        </w:rPr>
                      </w:pPr>
                    </w:p>
                    <w:p w14:paraId="34301239" w14:textId="77777777" w:rsidR="009107B5" w:rsidRPr="009107B5" w:rsidRDefault="009107B5" w:rsidP="009107B5">
                      <w:pPr>
                        <w:spacing w:after="0"/>
                        <w:rPr>
                          <w:rFonts w:eastAsia="宋体"/>
                          <w:b/>
                          <w:i/>
                          <w:lang w:val="en-US" w:eastAsia="zh-CN"/>
                        </w:rPr>
                      </w:pPr>
                      <w:proofErr w:type="spellStart"/>
                      <w:r w:rsidRPr="009107B5">
                        <w:rPr>
                          <w:rFonts w:eastAsia="宋体" w:hint="eastAsia"/>
                          <w:b/>
                          <w:i/>
                          <w:lang w:val="en-US" w:eastAsia="zh-CN"/>
                        </w:rPr>
                        <w:t>W</w:t>
                      </w:r>
                      <w:r w:rsidRPr="009107B5">
                        <w:rPr>
                          <w:rFonts w:eastAsia="宋体"/>
                          <w:b/>
                          <w:i/>
                          <w:lang w:val="en-US" w:eastAsia="zh-CN"/>
                        </w:rPr>
                        <w:t>ayforward</w:t>
                      </w:r>
                      <w:proofErr w:type="spellEnd"/>
                      <w:r w:rsidRPr="009107B5">
                        <w:rPr>
                          <w:rFonts w:eastAsia="宋体"/>
                          <w:b/>
                          <w:i/>
                          <w:lang w:val="en-US" w:eastAsia="zh-CN"/>
                        </w:rPr>
                        <w:t>:</w:t>
                      </w:r>
                    </w:p>
                    <w:p w14:paraId="3337F105" w14:textId="77777777" w:rsidR="009107B5" w:rsidRPr="009107B5" w:rsidRDefault="009107B5" w:rsidP="009107B5">
                      <w:pPr>
                        <w:spacing w:after="0"/>
                        <w:rPr>
                          <w:rFonts w:eastAsia="宋体"/>
                          <w:lang w:val="en-US" w:eastAsia="zh-CN"/>
                        </w:rPr>
                      </w:pPr>
                      <w:r w:rsidRPr="009107B5">
                        <w:rPr>
                          <w:rFonts w:eastAsia="宋体"/>
                          <w:lang w:val="en-US" w:eastAsia="zh-CN"/>
                        </w:rPr>
                        <w:t>Further discuss the methods for investigation on reducing MSD in next meeting to conclude the discussions.</w:t>
                      </w:r>
                    </w:p>
                    <w:p w14:paraId="641EAEC0" w14:textId="5A6D2A98" w:rsidR="009107B5" w:rsidRDefault="009107B5"/>
                  </w:txbxContent>
                </v:textbox>
                <w10:wrap type="square"/>
              </v:shape>
            </w:pict>
          </mc:Fallback>
        </mc:AlternateContent>
      </w:r>
      <w:r w:rsidR="006C4ACF">
        <w:rPr>
          <w:rFonts w:eastAsiaTheme="minorEastAsia" w:hint="eastAsia"/>
          <w:lang w:eastAsia="zh-CN"/>
        </w:rPr>
        <w:t>I</w:t>
      </w:r>
      <w:r w:rsidR="006C4ACF">
        <w:rPr>
          <w:rFonts w:eastAsiaTheme="minorEastAsia"/>
          <w:lang w:eastAsia="zh-CN"/>
        </w:rPr>
        <w:t>n RAN4-101bis-e meeting, WF on MSD requirements for FDD HPUE [1] was agreed. And the investigation on reducing MSD part is quoted below:</w:t>
      </w:r>
    </w:p>
    <w:p w14:paraId="0759A600" w14:textId="3ECE33C2" w:rsidR="006C4ACF" w:rsidRPr="00B71AC4" w:rsidRDefault="00A06244" w:rsidP="0050275C">
      <w:pPr>
        <w:pStyle w:val="af8"/>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contribution discusses </w:t>
      </w:r>
      <w:r w:rsidR="00A119EF">
        <w:rPr>
          <w:rFonts w:eastAsiaTheme="minorEastAsia"/>
          <w:lang w:val="en-US" w:eastAsia="zh-CN"/>
        </w:rPr>
        <w:t>support of MSD reduction for HPUE FDD.</w:t>
      </w:r>
    </w:p>
    <w:p w14:paraId="46F7A1CA" w14:textId="4A93593B" w:rsidR="00AB2C18" w:rsidRPr="0041690F" w:rsidRDefault="0009095C" w:rsidP="00AB2C18">
      <w:pPr>
        <w:pStyle w:val="10"/>
        <w:rPr>
          <w:rFonts w:eastAsia="宋体"/>
          <w:lang w:eastAsia="zh-CN"/>
        </w:rPr>
      </w:pPr>
      <w:r>
        <w:rPr>
          <w:rFonts w:eastAsia="宋体" w:hint="eastAsia"/>
          <w:lang w:eastAsia="zh-CN"/>
        </w:rPr>
        <w:t>2</w:t>
      </w:r>
      <w:r w:rsidR="0092530A">
        <w:rPr>
          <w:rFonts w:hint="eastAsia"/>
          <w:lang w:eastAsia="ja-JP"/>
        </w:rPr>
        <w:t xml:space="preserve">. </w:t>
      </w:r>
      <w:bookmarkStart w:id="7" w:name="_Toc443593759"/>
      <w:bookmarkStart w:id="8" w:name="_Toc460338137"/>
      <w:bookmarkStart w:id="9" w:name="_Toc492043890"/>
      <w:bookmarkStart w:id="10" w:name="_Toc492044144"/>
      <w:bookmarkStart w:id="11" w:name="_Toc494295307"/>
      <w:r w:rsidR="00A119EF">
        <w:rPr>
          <w:lang w:eastAsia="ja-JP"/>
        </w:rPr>
        <w:t>Discussion</w:t>
      </w:r>
    </w:p>
    <w:bookmarkEnd w:id="7"/>
    <w:bookmarkEnd w:id="8"/>
    <w:bookmarkEnd w:id="9"/>
    <w:bookmarkEnd w:id="10"/>
    <w:bookmarkEnd w:id="11"/>
    <w:p w14:paraId="087B1532" w14:textId="628813B2" w:rsidR="00DE0164" w:rsidRDefault="00592DF2" w:rsidP="00836818">
      <w:pPr>
        <w:jc w:val="both"/>
        <w:rPr>
          <w:rFonts w:eastAsiaTheme="minorEastAsia"/>
          <w:lang w:eastAsia="zh-CN"/>
        </w:rPr>
      </w:pPr>
      <w:r w:rsidRPr="00592DF2">
        <w:rPr>
          <w:rFonts w:eastAsiaTheme="minorEastAsia" w:hint="eastAsia"/>
          <w:lang w:eastAsia="zh-CN"/>
        </w:rPr>
        <w:t>I</w:t>
      </w:r>
      <w:r>
        <w:rPr>
          <w:rFonts w:eastAsiaTheme="minorEastAsia"/>
          <w:lang w:eastAsia="zh-CN"/>
        </w:rPr>
        <w:t xml:space="preserve">n the previous meetings, some views were proposed that for certain FDD bands with narrow duplex gap, UE transmitting high </w:t>
      </w:r>
      <w:proofErr w:type="spellStart"/>
      <w:proofErr w:type="gramStart"/>
      <w:r>
        <w:rPr>
          <w:rFonts w:eastAsiaTheme="minorEastAsia"/>
          <w:lang w:eastAsia="zh-CN"/>
        </w:rPr>
        <w:t>Tx</w:t>
      </w:r>
      <w:proofErr w:type="spellEnd"/>
      <w:proofErr w:type="gramEnd"/>
      <w:r>
        <w:rPr>
          <w:rFonts w:eastAsiaTheme="minorEastAsia"/>
          <w:lang w:eastAsia="zh-CN"/>
        </w:rPr>
        <w:t xml:space="preserve"> power at large bandwidth would cause negative impact to the DL performance</w:t>
      </w:r>
      <w:r w:rsidR="001F47BA">
        <w:rPr>
          <w:rFonts w:eastAsiaTheme="minorEastAsia"/>
          <w:lang w:eastAsia="zh-CN"/>
        </w:rPr>
        <w:t xml:space="preserve">. Even though from the WF [1] and TR38.861 resulted from the study item phase, it could be found out that the initial reference sensitivity degradation results from companies are not </w:t>
      </w:r>
      <w:r w:rsidR="001F47BA" w:rsidRPr="001F47BA">
        <w:rPr>
          <w:rFonts w:eastAsiaTheme="minorEastAsia"/>
          <w:lang w:eastAsia="zh-CN"/>
        </w:rPr>
        <w:t>exceedingly</w:t>
      </w:r>
      <w:r w:rsidR="001F47BA">
        <w:rPr>
          <w:rFonts w:eastAsiaTheme="minorEastAsia"/>
          <w:lang w:eastAsia="zh-CN"/>
        </w:rPr>
        <w:t xml:space="preserve"> large.</w:t>
      </w:r>
    </w:p>
    <w:p w14:paraId="11A36EF9" w14:textId="0930CA6A" w:rsidR="001F47BA" w:rsidRPr="00A552FD" w:rsidRDefault="001F47BA" w:rsidP="00836818">
      <w:pPr>
        <w:jc w:val="both"/>
        <w:rPr>
          <w:rFonts w:eastAsiaTheme="minorEastAsia"/>
          <w:b/>
          <w:lang w:eastAsia="zh-CN"/>
        </w:rPr>
      </w:pPr>
      <w:r w:rsidRPr="00A552FD">
        <w:rPr>
          <w:rFonts w:eastAsiaTheme="minorEastAsia"/>
          <w:b/>
          <w:lang w:eastAsia="zh-CN"/>
        </w:rPr>
        <w:t>Observation 1: According to the reference sensitivity degradation recorded in the TR38.861, and from the results submitted by companies so far, there is no substantial sensitivity degradation compared to PC3.</w:t>
      </w:r>
    </w:p>
    <w:p w14:paraId="6DEDAF6D" w14:textId="77777777" w:rsidR="00F40453" w:rsidRDefault="00F40453" w:rsidP="00E5691E">
      <w:pPr>
        <w:autoSpaceDN w:val="0"/>
        <w:spacing w:after="120"/>
        <w:jc w:val="both"/>
        <w:rPr>
          <w:rFonts w:eastAsiaTheme="minorEastAsia"/>
          <w:lang w:eastAsia="zh-CN"/>
        </w:rPr>
      </w:pPr>
    </w:p>
    <w:p w14:paraId="61BAA67A" w14:textId="19FF3053" w:rsidR="00E5691E" w:rsidRDefault="00D27D39" w:rsidP="00E5691E">
      <w:pPr>
        <w:autoSpaceDN w:val="0"/>
        <w:spacing w:after="120"/>
        <w:jc w:val="both"/>
        <w:rPr>
          <w:rFonts w:eastAsiaTheme="minorEastAsia"/>
          <w:lang w:eastAsia="zh-CN"/>
        </w:rPr>
      </w:pPr>
      <w:r w:rsidRPr="00D27D39">
        <w:rPr>
          <w:rFonts w:eastAsiaTheme="minorEastAsia" w:hint="eastAsia"/>
          <w:lang w:eastAsia="zh-CN"/>
        </w:rPr>
        <w:t>I</w:t>
      </w:r>
      <w:r w:rsidRPr="00D27D39">
        <w:rPr>
          <w:rFonts w:eastAsiaTheme="minorEastAsia"/>
          <w:lang w:eastAsia="zh-CN"/>
        </w:rPr>
        <w:t>n order to overcome</w:t>
      </w:r>
      <w:r>
        <w:rPr>
          <w:rFonts w:eastAsiaTheme="minorEastAsia"/>
          <w:lang w:eastAsia="zh-CN"/>
        </w:rPr>
        <w:t xml:space="preserve"> some potential cases of high sensitivity degradation</w:t>
      </w:r>
      <w:r w:rsidR="004863EA">
        <w:rPr>
          <w:rFonts w:eastAsiaTheme="minorEastAsia"/>
          <w:lang w:eastAsia="zh-CN"/>
        </w:rPr>
        <w:t xml:space="preserve"> for FDD PC2 HPUE</w:t>
      </w:r>
      <w:r>
        <w:rPr>
          <w:rFonts w:eastAsiaTheme="minorEastAsia"/>
          <w:lang w:eastAsia="zh-CN"/>
        </w:rPr>
        <w:t xml:space="preserve">, </w:t>
      </w:r>
      <w:r w:rsidR="004863EA">
        <w:rPr>
          <w:rFonts w:eastAsiaTheme="minorEastAsia"/>
          <w:lang w:eastAsia="zh-CN"/>
        </w:rPr>
        <w:t xml:space="preserve">a method of reducing UE </w:t>
      </w:r>
      <w:proofErr w:type="spellStart"/>
      <w:proofErr w:type="gramStart"/>
      <w:r w:rsidR="004863EA">
        <w:rPr>
          <w:rFonts w:eastAsiaTheme="minorEastAsia"/>
          <w:lang w:eastAsia="zh-CN"/>
        </w:rPr>
        <w:t>Tx</w:t>
      </w:r>
      <w:proofErr w:type="spellEnd"/>
      <w:proofErr w:type="gramEnd"/>
      <w:r w:rsidR="004863EA">
        <w:rPr>
          <w:rFonts w:eastAsiaTheme="minorEastAsia"/>
          <w:lang w:eastAsia="zh-CN"/>
        </w:rPr>
        <w:t xml:space="preserve"> power was proposed in RAN4-101bis-e meeting. </w:t>
      </w:r>
      <w:r w:rsidR="0060668A">
        <w:rPr>
          <w:rFonts w:eastAsiaTheme="minorEastAsia"/>
          <w:lang w:eastAsia="zh-CN"/>
        </w:rPr>
        <w:t xml:space="preserve">The UE </w:t>
      </w:r>
      <w:proofErr w:type="spellStart"/>
      <w:proofErr w:type="gramStart"/>
      <w:r w:rsidR="0060668A">
        <w:rPr>
          <w:rFonts w:eastAsiaTheme="minorEastAsia"/>
          <w:lang w:eastAsia="zh-CN"/>
        </w:rPr>
        <w:t>Tx</w:t>
      </w:r>
      <w:proofErr w:type="spellEnd"/>
      <w:proofErr w:type="gramEnd"/>
      <w:r w:rsidR="0060668A">
        <w:rPr>
          <w:rFonts w:eastAsiaTheme="minorEastAsia"/>
          <w:lang w:eastAsia="zh-CN"/>
        </w:rPr>
        <w:t xml:space="preserve"> power reduction </w:t>
      </w:r>
      <w:r w:rsidR="00DD590F">
        <w:rPr>
          <w:rFonts w:eastAsiaTheme="minorEastAsia"/>
          <w:lang w:eastAsia="zh-CN"/>
        </w:rPr>
        <w:t xml:space="preserve">(power class fall-back) </w:t>
      </w:r>
      <w:r w:rsidR="0060668A">
        <w:rPr>
          <w:rFonts w:eastAsiaTheme="minorEastAsia"/>
          <w:lang w:eastAsia="zh-CN"/>
        </w:rPr>
        <w:t xml:space="preserve">message can be signalled to UE by </w:t>
      </w:r>
      <w:proofErr w:type="spellStart"/>
      <w:r w:rsidR="0060668A">
        <w:rPr>
          <w:rFonts w:eastAsiaTheme="minorEastAsia"/>
          <w:lang w:eastAsia="zh-CN"/>
        </w:rPr>
        <w:t>gNB</w:t>
      </w:r>
      <w:proofErr w:type="spellEnd"/>
      <w:r w:rsidR="0060668A">
        <w:rPr>
          <w:rFonts w:eastAsiaTheme="minorEastAsia"/>
          <w:lang w:eastAsia="zh-CN"/>
        </w:rPr>
        <w:t xml:space="preserve"> configuration targeting to certain </w:t>
      </w:r>
      <w:r w:rsidR="0060668A" w:rsidRPr="0060668A">
        <w:rPr>
          <w:rFonts w:eastAsiaTheme="minorEastAsia"/>
          <w:lang w:eastAsia="zh-CN"/>
        </w:rPr>
        <w:t xml:space="preserve">bandwidth configurations in </w:t>
      </w:r>
      <w:r w:rsidR="00DD590F">
        <w:rPr>
          <w:rFonts w:eastAsiaTheme="minorEastAsia"/>
          <w:lang w:eastAsia="zh-CN"/>
        </w:rPr>
        <w:t xml:space="preserve">FDD </w:t>
      </w:r>
      <w:r w:rsidR="0060668A" w:rsidRPr="0060668A">
        <w:rPr>
          <w:rFonts w:eastAsiaTheme="minorEastAsia"/>
          <w:lang w:eastAsia="zh-CN"/>
        </w:rPr>
        <w:t xml:space="preserve">bands where the </w:t>
      </w:r>
      <w:r w:rsidR="001C7D4A">
        <w:rPr>
          <w:rFonts w:eastAsiaTheme="minorEastAsia"/>
          <w:lang w:eastAsia="zh-CN"/>
        </w:rPr>
        <w:t>sensitivity degradation</w:t>
      </w:r>
      <w:r w:rsidR="0060668A" w:rsidRPr="0060668A">
        <w:rPr>
          <w:rFonts w:eastAsiaTheme="minorEastAsia"/>
          <w:lang w:eastAsia="zh-CN"/>
        </w:rPr>
        <w:t xml:space="preserve"> is </w:t>
      </w:r>
      <w:r w:rsidR="0060668A">
        <w:rPr>
          <w:rFonts w:eastAsiaTheme="minorEastAsia"/>
          <w:lang w:eastAsia="zh-CN"/>
        </w:rPr>
        <w:t>exceedingly</w:t>
      </w:r>
      <w:r w:rsidR="0060668A" w:rsidRPr="0060668A">
        <w:rPr>
          <w:rFonts w:eastAsiaTheme="minorEastAsia"/>
          <w:lang w:eastAsia="zh-CN"/>
        </w:rPr>
        <w:t xml:space="preserve"> large</w:t>
      </w:r>
      <w:r w:rsidR="0060668A">
        <w:rPr>
          <w:rFonts w:eastAsiaTheme="minorEastAsia"/>
          <w:lang w:eastAsia="zh-CN"/>
        </w:rPr>
        <w:t>.</w:t>
      </w:r>
    </w:p>
    <w:p w14:paraId="17BCC378" w14:textId="1FF35D5C" w:rsidR="00FC2DC1" w:rsidRDefault="00FC2DC1" w:rsidP="00E5691E">
      <w:pPr>
        <w:autoSpaceDN w:val="0"/>
        <w:spacing w:after="120"/>
        <w:jc w:val="both"/>
        <w:rPr>
          <w:rFonts w:eastAsiaTheme="minorEastAsia"/>
          <w:lang w:eastAsia="zh-CN"/>
        </w:rPr>
      </w:pPr>
      <w:r w:rsidRPr="00FC2DC1">
        <w:rPr>
          <w:rFonts w:eastAsiaTheme="minorEastAsia"/>
          <w:lang w:eastAsia="zh-CN"/>
        </w:rPr>
        <w:t xml:space="preserve">Reducing UE </w:t>
      </w:r>
      <w:proofErr w:type="spellStart"/>
      <w:r w:rsidRPr="00FC2DC1">
        <w:rPr>
          <w:rFonts w:eastAsiaTheme="minorEastAsia"/>
          <w:lang w:eastAsia="zh-CN"/>
        </w:rPr>
        <w:t>Tx</w:t>
      </w:r>
      <w:proofErr w:type="spellEnd"/>
      <w:r w:rsidRPr="00FC2DC1">
        <w:rPr>
          <w:rFonts w:eastAsiaTheme="minorEastAsia"/>
          <w:lang w:eastAsia="zh-CN"/>
        </w:rPr>
        <w:t xml:space="preserve"> power </w:t>
      </w:r>
      <w:r>
        <w:rPr>
          <w:rFonts w:eastAsiaTheme="minorEastAsia"/>
          <w:lang w:eastAsia="zh-CN"/>
        </w:rPr>
        <w:t xml:space="preserve">(power class </w:t>
      </w:r>
      <w:r w:rsidR="00DD590F">
        <w:rPr>
          <w:rFonts w:eastAsiaTheme="minorEastAsia"/>
          <w:lang w:eastAsia="zh-CN"/>
        </w:rPr>
        <w:t>fall-</w:t>
      </w:r>
      <w:r>
        <w:rPr>
          <w:rFonts w:eastAsiaTheme="minorEastAsia"/>
          <w:lang w:eastAsia="zh-CN"/>
        </w:rPr>
        <w:t xml:space="preserve">back) </w:t>
      </w:r>
      <w:r w:rsidRPr="00FC2DC1">
        <w:rPr>
          <w:rFonts w:eastAsiaTheme="minorEastAsia"/>
          <w:lang w:eastAsia="zh-CN"/>
        </w:rPr>
        <w:t xml:space="preserve">is also used in EN-DC, inter-band CA, and TDD HPUEs when the percentage of uplink symbols transmitted exceeds the reported duty cycle capability. The proposed method to overcome exceedingly large MSD value shares similar concept, that the network allows the UE to reduce </w:t>
      </w:r>
      <w:proofErr w:type="spellStart"/>
      <w:proofErr w:type="gramStart"/>
      <w:r w:rsidRPr="00FC2DC1">
        <w:rPr>
          <w:rFonts w:eastAsiaTheme="minorEastAsia"/>
          <w:lang w:eastAsia="zh-CN"/>
        </w:rPr>
        <w:t>Tx</w:t>
      </w:r>
      <w:proofErr w:type="spellEnd"/>
      <w:proofErr w:type="gramEnd"/>
      <w:r w:rsidRPr="00FC2DC1">
        <w:rPr>
          <w:rFonts w:eastAsiaTheme="minorEastAsia"/>
          <w:lang w:eastAsia="zh-CN"/>
        </w:rPr>
        <w:t xml:space="preserve"> power</w:t>
      </w:r>
      <w:r>
        <w:rPr>
          <w:rFonts w:eastAsiaTheme="minorEastAsia"/>
          <w:lang w:eastAsia="zh-CN"/>
        </w:rPr>
        <w:t xml:space="preserve">. </w:t>
      </w:r>
      <w:r w:rsidR="005C12BE">
        <w:rPr>
          <w:rFonts w:eastAsiaTheme="minorEastAsia"/>
          <w:lang w:eastAsia="zh-CN"/>
        </w:rPr>
        <w:t>Then the power class fall</w:t>
      </w:r>
      <w:r w:rsidR="00DD590F">
        <w:rPr>
          <w:rFonts w:eastAsiaTheme="minorEastAsia"/>
          <w:lang w:eastAsia="zh-CN"/>
        </w:rPr>
        <w:t>-</w:t>
      </w:r>
      <w:r w:rsidR="005C12BE">
        <w:rPr>
          <w:rFonts w:eastAsiaTheme="minorEastAsia"/>
          <w:lang w:eastAsia="zh-CN"/>
        </w:rPr>
        <w:t>back can then be applied for these potential cases of large sensitivity degradation.</w:t>
      </w:r>
    </w:p>
    <w:p w14:paraId="0B5EA090" w14:textId="3E704C6E" w:rsidR="0038515D" w:rsidRDefault="00133D01" w:rsidP="00256FCB">
      <w:pPr>
        <w:autoSpaceDN w:val="0"/>
        <w:spacing w:after="120"/>
        <w:jc w:val="both"/>
        <w:rPr>
          <w:rFonts w:eastAsiaTheme="minorEastAsia"/>
          <w:b/>
          <w:lang w:eastAsia="zh-CN"/>
        </w:rPr>
      </w:pPr>
      <w:r w:rsidRPr="00133D01">
        <w:rPr>
          <w:rFonts w:eastAsiaTheme="minorEastAsia"/>
          <w:b/>
          <w:lang w:eastAsia="zh-CN"/>
        </w:rPr>
        <w:t xml:space="preserve">Proposal: Network to signal power class fall-back to PC3 for FDD PC2 HPUE operation </w:t>
      </w:r>
      <w:r w:rsidR="00364E3E">
        <w:rPr>
          <w:rFonts w:eastAsiaTheme="minorEastAsia"/>
          <w:b/>
          <w:lang w:eastAsia="zh-CN"/>
        </w:rPr>
        <w:t xml:space="preserve">for specific band and bandwidth </w:t>
      </w:r>
      <w:r w:rsidRPr="00133D01">
        <w:rPr>
          <w:rFonts w:eastAsiaTheme="minorEastAsia"/>
          <w:b/>
          <w:lang w:eastAsia="zh-CN"/>
        </w:rPr>
        <w:t xml:space="preserve">when the sensitivity degradation is </w:t>
      </w:r>
      <w:r w:rsidR="009A251E">
        <w:rPr>
          <w:rFonts w:eastAsiaTheme="minorEastAsia"/>
          <w:b/>
          <w:lang w:eastAsia="zh-CN"/>
        </w:rPr>
        <w:t>severe</w:t>
      </w:r>
      <w:r w:rsidRPr="00133D01">
        <w:rPr>
          <w:rFonts w:eastAsiaTheme="minorEastAsia"/>
          <w:b/>
          <w:lang w:eastAsia="zh-CN"/>
        </w:rPr>
        <w:t>.</w:t>
      </w:r>
    </w:p>
    <w:p w14:paraId="2585C8CC" w14:textId="77777777" w:rsidR="00F40453" w:rsidRDefault="00F40453" w:rsidP="00256FCB">
      <w:pPr>
        <w:autoSpaceDN w:val="0"/>
        <w:spacing w:after="120"/>
        <w:jc w:val="both"/>
        <w:rPr>
          <w:rFonts w:eastAsiaTheme="minorEastAsia"/>
          <w:lang w:eastAsia="zh-CN"/>
        </w:rPr>
      </w:pPr>
    </w:p>
    <w:p w14:paraId="7B2CCE81" w14:textId="77777777" w:rsidR="008B0304" w:rsidRDefault="005D6483" w:rsidP="00256FCB">
      <w:pPr>
        <w:autoSpaceDN w:val="0"/>
        <w:spacing w:after="120"/>
        <w:jc w:val="both"/>
        <w:rPr>
          <w:rFonts w:eastAsiaTheme="minorEastAsia"/>
          <w:lang w:eastAsia="zh-CN"/>
        </w:rPr>
      </w:pPr>
      <w:r>
        <w:rPr>
          <w:rFonts w:eastAsiaTheme="minorEastAsia" w:hint="eastAsia"/>
          <w:lang w:eastAsia="zh-CN"/>
        </w:rPr>
        <w:t>H</w:t>
      </w:r>
      <w:r>
        <w:rPr>
          <w:rFonts w:eastAsiaTheme="minorEastAsia"/>
          <w:lang w:eastAsia="zh-CN"/>
        </w:rPr>
        <w:t>alf duplex [2] and hybrid half-duplex [3] operations were also proposed as optional feature to reduce large MSD for certain band and bandwidth for FDD PC2.</w:t>
      </w:r>
      <w:r w:rsidR="00CE6DD7">
        <w:rPr>
          <w:rFonts w:eastAsiaTheme="minorEastAsia"/>
          <w:lang w:eastAsia="zh-CN"/>
        </w:rPr>
        <w:t xml:space="preserve"> </w:t>
      </w:r>
      <w:r w:rsidR="00F40453">
        <w:rPr>
          <w:rFonts w:eastAsiaTheme="minorEastAsia"/>
          <w:lang w:eastAsia="zh-CN"/>
        </w:rPr>
        <w:t>For half-</w:t>
      </w:r>
      <w:r w:rsidR="00AF791D">
        <w:rPr>
          <w:rFonts w:eastAsiaTheme="minorEastAsia"/>
          <w:lang w:eastAsia="zh-CN"/>
        </w:rPr>
        <w:t xml:space="preserve">duplex operation, </w:t>
      </w:r>
      <w:r w:rsidR="00F04264">
        <w:rPr>
          <w:rFonts w:eastAsiaTheme="minorEastAsia"/>
          <w:lang w:eastAsia="zh-CN"/>
        </w:rPr>
        <w:t>a normal</w:t>
      </w:r>
      <w:r w:rsidR="006C42D3">
        <w:rPr>
          <w:rFonts w:eastAsiaTheme="minorEastAsia"/>
          <w:lang w:eastAsia="zh-CN"/>
        </w:rPr>
        <w:t xml:space="preserve"> UE is fully capable of </w:t>
      </w:r>
      <w:r w:rsidR="006C42D3" w:rsidRPr="00F9398A">
        <w:rPr>
          <w:rFonts w:eastAsiaTheme="minorEastAsia"/>
          <w:lang w:eastAsia="zh-CN"/>
        </w:rPr>
        <w:t>non-simultaneous UL and DL transmission</w:t>
      </w:r>
      <w:r w:rsidR="006C42D3">
        <w:rPr>
          <w:rFonts w:eastAsiaTheme="minorEastAsia"/>
          <w:lang w:eastAsia="zh-CN"/>
        </w:rPr>
        <w:t xml:space="preserve"> with </w:t>
      </w:r>
      <w:proofErr w:type="spellStart"/>
      <w:r w:rsidR="006C42D3">
        <w:rPr>
          <w:rFonts w:eastAsiaTheme="minorEastAsia"/>
          <w:lang w:eastAsia="zh-CN"/>
        </w:rPr>
        <w:t>gNB</w:t>
      </w:r>
      <w:proofErr w:type="spellEnd"/>
      <w:r w:rsidR="006C42D3">
        <w:rPr>
          <w:rFonts w:eastAsiaTheme="minorEastAsia"/>
          <w:lang w:eastAsia="zh-CN"/>
        </w:rPr>
        <w:t xml:space="preserve"> scheduling. </w:t>
      </w:r>
      <w:r w:rsidR="00F40453">
        <w:rPr>
          <w:rFonts w:eastAsiaTheme="minorEastAsia"/>
          <w:lang w:eastAsia="zh-CN"/>
        </w:rPr>
        <w:t xml:space="preserve">There is no need to introduce a UE capability in order to have the </w:t>
      </w:r>
      <w:r w:rsidR="00F40453" w:rsidRPr="00F9398A">
        <w:rPr>
          <w:rFonts w:eastAsiaTheme="minorEastAsia"/>
          <w:lang w:eastAsia="zh-CN"/>
        </w:rPr>
        <w:t>non-</w:t>
      </w:r>
      <w:r w:rsidR="00F40453" w:rsidRPr="00F9398A">
        <w:rPr>
          <w:rFonts w:eastAsiaTheme="minorEastAsia"/>
          <w:lang w:eastAsia="zh-CN"/>
        </w:rPr>
        <w:lastRenderedPageBreak/>
        <w:t>simultaneous UL and DL transmission</w:t>
      </w:r>
      <w:r w:rsidR="00F40453">
        <w:rPr>
          <w:rFonts w:eastAsiaTheme="minorEastAsia"/>
          <w:lang w:eastAsia="zh-CN"/>
        </w:rPr>
        <w:t xml:space="preserve"> feature. On hybrid half-duplex operation, </w:t>
      </w:r>
      <w:r w:rsidR="00DE3F32">
        <w:rPr>
          <w:rFonts w:eastAsiaTheme="minorEastAsia"/>
          <w:lang w:eastAsia="zh-CN"/>
        </w:rPr>
        <w:t xml:space="preserve">introducing the capability will impact the RAN1 specification, as the current specification </w:t>
      </w:r>
      <w:r w:rsidR="005406C0">
        <w:rPr>
          <w:rFonts w:eastAsiaTheme="minorEastAsia"/>
          <w:lang w:eastAsia="zh-CN"/>
        </w:rPr>
        <w:t xml:space="preserve">only supports half-duplex operation targeting for </w:t>
      </w:r>
      <w:proofErr w:type="spellStart"/>
      <w:r w:rsidR="005406C0">
        <w:rPr>
          <w:rFonts w:eastAsiaTheme="minorEastAsia"/>
          <w:lang w:eastAsia="zh-CN"/>
        </w:rPr>
        <w:t>RedCap</w:t>
      </w:r>
      <w:proofErr w:type="spellEnd"/>
      <w:r w:rsidR="005406C0">
        <w:rPr>
          <w:rFonts w:eastAsiaTheme="minorEastAsia"/>
          <w:lang w:eastAsia="zh-CN"/>
        </w:rPr>
        <w:t xml:space="preserve"> UE. </w:t>
      </w:r>
      <w:r w:rsidR="008B0304">
        <w:rPr>
          <w:rFonts w:eastAsiaTheme="minorEastAsia"/>
          <w:lang w:eastAsia="zh-CN"/>
        </w:rPr>
        <w:t>Relevant texts from TS38.213 is quoted below:</w:t>
      </w:r>
    </w:p>
    <w:p w14:paraId="30021468" w14:textId="77777777" w:rsidR="00AF7282" w:rsidRPr="00AF7282" w:rsidRDefault="00AF7282" w:rsidP="00AF7282">
      <w:pPr>
        <w:rPr>
          <w:i/>
        </w:rPr>
      </w:pPr>
      <w:r>
        <w:rPr>
          <w:rFonts w:eastAsiaTheme="minorEastAsia"/>
          <w:lang w:eastAsia="zh-CN"/>
        </w:rPr>
        <w:t>“</w:t>
      </w:r>
      <w:r w:rsidRPr="00AF7282">
        <w:rPr>
          <w:i/>
        </w:rPr>
        <w:t>A half-duplex UE (HD-UE) in paired spectrum is not capable of simultaneous transmissions and receptions on a serving cell with paired spectrum. This clause is applicable for communication of a HD-UE on a serving cell with paired spectrum.</w:t>
      </w:r>
    </w:p>
    <w:p w14:paraId="5AD5B0EC" w14:textId="77777777" w:rsidR="00AF7282" w:rsidRPr="00AF7282" w:rsidRDefault="00AF7282" w:rsidP="00AF7282">
      <w:pPr>
        <w:rPr>
          <w:i/>
          <w:lang w:val="en-US"/>
        </w:rPr>
      </w:pPr>
      <w:r w:rsidRPr="00AF7282">
        <w:rPr>
          <w:i/>
        </w:rPr>
        <w:t xml:space="preserve">A HD-UE does not </w:t>
      </w:r>
      <w:r w:rsidRPr="00AF7282">
        <w:rPr>
          <w:i/>
          <w:lang w:val="en-US"/>
        </w:rPr>
        <w:t>expect to detect a DCI format scheduling a reception in a set of symbols and detect a DCI format scheduling a transmission in any symbol from the set of symbols.</w:t>
      </w:r>
    </w:p>
    <w:p w14:paraId="406AA902" w14:textId="52F13117" w:rsidR="008B0304" w:rsidRDefault="00AF7282" w:rsidP="00AF7282">
      <w:pPr>
        <w:autoSpaceDN w:val="0"/>
        <w:spacing w:after="120"/>
        <w:jc w:val="both"/>
        <w:rPr>
          <w:rFonts w:eastAsiaTheme="minorEastAsia"/>
          <w:lang w:eastAsia="zh-CN"/>
        </w:rPr>
      </w:pPr>
      <w:r w:rsidRPr="00AF7282">
        <w:rPr>
          <w:i/>
        </w:rPr>
        <w:t xml:space="preserve">If a HD-UE is configured by higher layers to receive a PDCCH, or PDSCH, or CSI-RS, or DL PRS in a set of symbols, the HD-UE receives the PDCCH, or PDSCH, or CSI-RS, or DL PRS if the HD-UE does not detect a DCI format </w:t>
      </w:r>
      <w:r w:rsidRPr="00AF7282">
        <w:rPr>
          <w:i/>
          <w:lang w:eastAsia="zh-CN"/>
        </w:rPr>
        <w:t xml:space="preserve">that indicates to the HD-UE to transmit a PUSCH, or PUCCH, or PRACH, or SRS in at least one symbol of the set of </w:t>
      </w:r>
      <w:r w:rsidRPr="00AF7282">
        <w:rPr>
          <w:i/>
        </w:rPr>
        <w:t>symbols; otherwise, the HD-UE does not receive the PDCCH, or PDSCH, or CSI-RS, or DL PRS in the set of symbols.</w:t>
      </w:r>
      <w:r>
        <w:rPr>
          <w:rFonts w:eastAsiaTheme="minorEastAsia"/>
          <w:lang w:eastAsia="zh-CN"/>
        </w:rPr>
        <w:t>”</w:t>
      </w:r>
    </w:p>
    <w:p w14:paraId="49EC0F83" w14:textId="77777777" w:rsidR="008B0304" w:rsidRDefault="008B0304" w:rsidP="00256FCB">
      <w:pPr>
        <w:autoSpaceDN w:val="0"/>
        <w:spacing w:after="120"/>
        <w:jc w:val="both"/>
        <w:rPr>
          <w:rFonts w:eastAsiaTheme="minorEastAsia"/>
          <w:lang w:eastAsia="zh-CN"/>
        </w:rPr>
      </w:pPr>
    </w:p>
    <w:p w14:paraId="068B0720" w14:textId="05F50F9C" w:rsidR="00AF791D" w:rsidRDefault="00AF7282" w:rsidP="00256FCB">
      <w:pPr>
        <w:autoSpaceDN w:val="0"/>
        <w:spacing w:after="120"/>
        <w:jc w:val="both"/>
        <w:rPr>
          <w:rFonts w:eastAsiaTheme="minorEastAsia"/>
          <w:lang w:eastAsia="zh-CN"/>
        </w:rPr>
      </w:pPr>
      <w:r>
        <w:rPr>
          <w:rFonts w:eastAsiaTheme="minorEastAsia"/>
          <w:lang w:eastAsia="zh-CN"/>
        </w:rPr>
        <w:t xml:space="preserve">Therefore, corresponding </w:t>
      </w:r>
      <w:r w:rsidR="005406C0">
        <w:rPr>
          <w:rFonts w:eastAsiaTheme="minorEastAsia"/>
          <w:lang w:eastAsia="zh-CN"/>
        </w:rPr>
        <w:t>RAN1 change</w:t>
      </w:r>
      <w:r>
        <w:rPr>
          <w:rFonts w:eastAsiaTheme="minorEastAsia"/>
          <w:lang w:eastAsia="zh-CN"/>
        </w:rPr>
        <w:t>s</w:t>
      </w:r>
      <w:r w:rsidR="005406C0">
        <w:rPr>
          <w:rFonts w:eastAsiaTheme="minorEastAsia"/>
          <w:lang w:eastAsia="zh-CN"/>
        </w:rPr>
        <w:t xml:space="preserve"> would be needed</w:t>
      </w:r>
      <w:r>
        <w:rPr>
          <w:rFonts w:eastAsiaTheme="minorEastAsia"/>
          <w:lang w:eastAsia="zh-CN"/>
        </w:rPr>
        <w:t xml:space="preserve"> in order to support the proposed hybrid half-duplex operation</w:t>
      </w:r>
      <w:r>
        <w:rPr>
          <w:rFonts w:eastAsiaTheme="minorEastAsia" w:hint="eastAsia"/>
          <w:lang w:eastAsia="zh-CN"/>
        </w:rPr>
        <w:t>.</w:t>
      </w:r>
    </w:p>
    <w:p w14:paraId="256480C8" w14:textId="1E25E218" w:rsidR="00185FD7" w:rsidRDefault="00185FD7" w:rsidP="00256FCB">
      <w:pPr>
        <w:autoSpaceDN w:val="0"/>
        <w:spacing w:after="120"/>
        <w:jc w:val="both"/>
        <w:rPr>
          <w:rFonts w:eastAsiaTheme="minorEastAsia"/>
          <w:lang w:eastAsia="zh-CN"/>
        </w:rPr>
      </w:pPr>
    </w:p>
    <w:p w14:paraId="5445BCFF" w14:textId="77777777" w:rsidR="00185FD7" w:rsidRPr="000B2C72" w:rsidRDefault="00185FD7" w:rsidP="00256FCB">
      <w:pPr>
        <w:autoSpaceDN w:val="0"/>
        <w:spacing w:after="120"/>
        <w:jc w:val="both"/>
        <w:rPr>
          <w:rFonts w:eastAsiaTheme="minorEastAsia"/>
          <w:b/>
          <w:lang w:eastAsia="zh-CN"/>
        </w:rPr>
      </w:pPr>
      <w:r w:rsidRPr="000B2C72">
        <w:rPr>
          <w:rFonts w:eastAsiaTheme="minorEastAsia" w:hint="eastAsia"/>
          <w:b/>
          <w:lang w:eastAsia="zh-CN"/>
        </w:rPr>
        <w:t>O</w:t>
      </w:r>
      <w:r w:rsidRPr="000B2C72">
        <w:rPr>
          <w:rFonts w:eastAsiaTheme="minorEastAsia"/>
          <w:b/>
          <w:lang w:eastAsia="zh-CN"/>
        </w:rPr>
        <w:t xml:space="preserve">bservation 2: Current UE already support half-duplex operation with </w:t>
      </w:r>
      <w:proofErr w:type="spellStart"/>
      <w:r w:rsidRPr="000B2C72">
        <w:rPr>
          <w:rFonts w:eastAsiaTheme="minorEastAsia"/>
          <w:b/>
          <w:lang w:eastAsia="zh-CN"/>
        </w:rPr>
        <w:t>gNB</w:t>
      </w:r>
      <w:proofErr w:type="spellEnd"/>
      <w:r w:rsidRPr="000B2C72">
        <w:rPr>
          <w:rFonts w:eastAsiaTheme="minorEastAsia"/>
          <w:b/>
          <w:lang w:eastAsia="zh-CN"/>
        </w:rPr>
        <w:t xml:space="preserve"> scheduling, reporting the capability is not needed. </w:t>
      </w:r>
    </w:p>
    <w:p w14:paraId="2E5F6692" w14:textId="3B8BF264" w:rsidR="00185FD7" w:rsidRPr="000B2C72" w:rsidRDefault="00185FD7" w:rsidP="00256FCB">
      <w:pPr>
        <w:autoSpaceDN w:val="0"/>
        <w:spacing w:after="120"/>
        <w:jc w:val="both"/>
        <w:rPr>
          <w:rFonts w:eastAsiaTheme="minorEastAsia"/>
          <w:b/>
          <w:lang w:eastAsia="zh-CN"/>
        </w:rPr>
      </w:pPr>
      <w:r w:rsidRPr="000B2C72">
        <w:rPr>
          <w:rFonts w:eastAsiaTheme="minorEastAsia"/>
          <w:b/>
          <w:lang w:eastAsia="zh-CN"/>
        </w:rPr>
        <w:t xml:space="preserve">Observation 3: Introducing Hybrid half-duplex operation will have impacts to RAN1 specification, as only conventional half-duplex operation is supported, targeting at </w:t>
      </w:r>
      <w:proofErr w:type="spellStart"/>
      <w:r w:rsidRPr="000B2C72">
        <w:rPr>
          <w:rFonts w:eastAsiaTheme="minorEastAsia"/>
          <w:b/>
          <w:lang w:eastAsia="zh-CN"/>
        </w:rPr>
        <w:t>RedCap</w:t>
      </w:r>
      <w:proofErr w:type="spellEnd"/>
      <w:r w:rsidRPr="000B2C72">
        <w:rPr>
          <w:rFonts w:eastAsiaTheme="minorEastAsia"/>
          <w:b/>
          <w:lang w:eastAsia="zh-CN"/>
        </w:rPr>
        <w:t xml:space="preserve"> UEs.</w:t>
      </w:r>
    </w:p>
    <w:p w14:paraId="5F828F00" w14:textId="2ADD652D" w:rsidR="00185FD7" w:rsidRPr="000B2C72" w:rsidRDefault="00185FD7" w:rsidP="00256FCB">
      <w:pPr>
        <w:autoSpaceDN w:val="0"/>
        <w:spacing w:after="120"/>
        <w:jc w:val="both"/>
        <w:rPr>
          <w:rFonts w:eastAsiaTheme="minorEastAsia"/>
          <w:b/>
          <w:lang w:eastAsia="zh-CN"/>
        </w:rPr>
      </w:pPr>
      <w:r w:rsidRPr="000B2C72">
        <w:rPr>
          <w:rFonts w:eastAsiaTheme="minorEastAsia"/>
          <w:b/>
          <w:lang w:eastAsia="zh-CN"/>
        </w:rPr>
        <w:t>Proposal 2: Not to further consider half-duplex and hybrid half-duplex operations for FDD PC2 HPUE.</w:t>
      </w:r>
    </w:p>
    <w:p w14:paraId="5A6E3854" w14:textId="210E6C47" w:rsidR="00AB2F14" w:rsidRPr="00AB2F14" w:rsidRDefault="00AB2F14" w:rsidP="00256FCB">
      <w:pPr>
        <w:autoSpaceDN w:val="0"/>
        <w:spacing w:after="120"/>
        <w:jc w:val="both"/>
        <w:rPr>
          <w:rFonts w:eastAsiaTheme="minorEastAsia"/>
          <w:lang w:eastAsia="zh-CN"/>
        </w:rPr>
      </w:pPr>
    </w:p>
    <w:p w14:paraId="696C9EC6" w14:textId="26CC5F9A" w:rsidR="009A251E" w:rsidRPr="0041690F" w:rsidRDefault="009A251E" w:rsidP="009A251E">
      <w:pPr>
        <w:pStyle w:val="10"/>
        <w:rPr>
          <w:rFonts w:eastAsia="宋体"/>
          <w:lang w:eastAsia="zh-CN"/>
        </w:rPr>
      </w:pPr>
      <w:r>
        <w:rPr>
          <w:rFonts w:eastAsia="宋体"/>
          <w:lang w:eastAsia="zh-CN"/>
        </w:rPr>
        <w:t>3</w:t>
      </w:r>
      <w:r>
        <w:rPr>
          <w:rFonts w:hint="eastAsia"/>
          <w:lang w:eastAsia="ja-JP"/>
        </w:rPr>
        <w:t xml:space="preserve">. </w:t>
      </w:r>
      <w:r>
        <w:rPr>
          <w:lang w:eastAsia="ja-JP"/>
        </w:rPr>
        <w:t>Conclusion</w:t>
      </w:r>
    </w:p>
    <w:p w14:paraId="0358316C" w14:textId="1001D181" w:rsidR="009A251E" w:rsidRDefault="009A251E" w:rsidP="009A251E">
      <w:pPr>
        <w:rPr>
          <w:rFonts w:eastAsiaTheme="minorEastAsia"/>
          <w:lang w:eastAsia="zh-CN"/>
        </w:rPr>
      </w:pPr>
      <w:r>
        <w:rPr>
          <w:rFonts w:eastAsiaTheme="minorEastAsia"/>
          <w:lang w:eastAsia="zh-CN"/>
        </w:rPr>
        <w:t>This contribution discusses the method of power class fall-back to PC3 for FDD PC2 HPUEs under the situations that the sensitivity degradation is severe.</w:t>
      </w:r>
    </w:p>
    <w:p w14:paraId="30CF0E71" w14:textId="7531E302" w:rsidR="009A251E" w:rsidRDefault="009A251E" w:rsidP="009A251E">
      <w:pPr>
        <w:rPr>
          <w:rFonts w:eastAsiaTheme="minorEastAsia"/>
          <w:lang w:eastAsia="zh-CN"/>
        </w:rPr>
      </w:pPr>
      <w:r>
        <w:rPr>
          <w:rFonts w:eastAsiaTheme="minorEastAsia"/>
          <w:lang w:eastAsia="zh-CN"/>
        </w:rPr>
        <w:t>The following observation</w:t>
      </w:r>
      <w:r w:rsidR="008D4A7B">
        <w:rPr>
          <w:rFonts w:eastAsiaTheme="minorEastAsia"/>
          <w:lang w:eastAsia="zh-CN"/>
        </w:rPr>
        <w:t>s</w:t>
      </w:r>
      <w:r>
        <w:rPr>
          <w:rFonts w:eastAsiaTheme="minorEastAsia"/>
          <w:lang w:eastAsia="zh-CN"/>
        </w:rPr>
        <w:t xml:space="preserve"> and proposal</w:t>
      </w:r>
      <w:r w:rsidR="008D4A7B">
        <w:rPr>
          <w:rFonts w:eastAsiaTheme="minorEastAsia"/>
          <w:lang w:eastAsia="zh-CN"/>
        </w:rPr>
        <w:t>s are</w:t>
      </w:r>
      <w:r>
        <w:rPr>
          <w:rFonts w:eastAsiaTheme="minorEastAsia"/>
          <w:lang w:eastAsia="zh-CN"/>
        </w:rPr>
        <w:t xml:space="preserve"> made:</w:t>
      </w:r>
    </w:p>
    <w:p w14:paraId="1065B3FE" w14:textId="77777777" w:rsidR="009A251E" w:rsidRPr="00A552FD" w:rsidRDefault="009A251E" w:rsidP="009A251E">
      <w:pPr>
        <w:jc w:val="both"/>
        <w:rPr>
          <w:rFonts w:eastAsiaTheme="minorEastAsia"/>
          <w:b/>
          <w:lang w:eastAsia="zh-CN"/>
        </w:rPr>
      </w:pPr>
      <w:r w:rsidRPr="00A552FD">
        <w:rPr>
          <w:rFonts w:eastAsiaTheme="minorEastAsia"/>
          <w:b/>
          <w:lang w:eastAsia="zh-CN"/>
        </w:rPr>
        <w:t>Observation 1: According to the reference sensitivity degradation recorded in the TR38.861, and from the results submitted by companies so far, there is no substantial sensitivity degradation compared to PC3.</w:t>
      </w:r>
    </w:p>
    <w:p w14:paraId="4D4A5AB8" w14:textId="4FD6C0A6" w:rsidR="009A251E" w:rsidRDefault="009A251E" w:rsidP="009A251E">
      <w:pPr>
        <w:rPr>
          <w:rFonts w:eastAsiaTheme="minorEastAsia"/>
          <w:b/>
          <w:lang w:eastAsia="zh-CN"/>
        </w:rPr>
      </w:pPr>
      <w:r w:rsidRPr="00133D01">
        <w:rPr>
          <w:rFonts w:eastAsiaTheme="minorEastAsia"/>
          <w:b/>
          <w:lang w:eastAsia="zh-CN"/>
        </w:rPr>
        <w:t>Proposal</w:t>
      </w:r>
      <w:r w:rsidR="000B2C72">
        <w:rPr>
          <w:rFonts w:eastAsiaTheme="minorEastAsia"/>
          <w:b/>
          <w:lang w:eastAsia="zh-CN"/>
        </w:rPr>
        <w:t xml:space="preserve"> 1</w:t>
      </w:r>
      <w:r w:rsidRPr="00133D01">
        <w:rPr>
          <w:rFonts w:eastAsiaTheme="minorEastAsia"/>
          <w:b/>
          <w:lang w:eastAsia="zh-CN"/>
        </w:rPr>
        <w:t xml:space="preserve">: Network to signal power class fall-back to PC3 for FDD PC2 HPUE operation </w:t>
      </w:r>
      <w:r w:rsidR="0048253B">
        <w:rPr>
          <w:rFonts w:eastAsiaTheme="minorEastAsia"/>
          <w:b/>
          <w:lang w:eastAsia="zh-CN"/>
        </w:rPr>
        <w:t xml:space="preserve">for specific band and bandwidth </w:t>
      </w:r>
      <w:r w:rsidRPr="00133D01">
        <w:rPr>
          <w:rFonts w:eastAsiaTheme="minorEastAsia"/>
          <w:b/>
          <w:lang w:eastAsia="zh-CN"/>
        </w:rPr>
        <w:t xml:space="preserve">when the sensitivity degradation is </w:t>
      </w:r>
      <w:r>
        <w:rPr>
          <w:rFonts w:eastAsiaTheme="minorEastAsia"/>
          <w:b/>
          <w:lang w:eastAsia="zh-CN"/>
        </w:rPr>
        <w:t>severe</w:t>
      </w:r>
      <w:r w:rsidRPr="00133D01">
        <w:rPr>
          <w:rFonts w:eastAsiaTheme="minorEastAsia"/>
          <w:b/>
          <w:lang w:eastAsia="zh-CN"/>
        </w:rPr>
        <w:t>.</w:t>
      </w:r>
    </w:p>
    <w:p w14:paraId="50F2DF80" w14:textId="77777777" w:rsidR="000B2C72" w:rsidRPr="000B2C72" w:rsidRDefault="000B2C72" w:rsidP="000B2C72">
      <w:pPr>
        <w:autoSpaceDN w:val="0"/>
        <w:spacing w:after="120"/>
        <w:jc w:val="both"/>
        <w:rPr>
          <w:rFonts w:eastAsiaTheme="minorEastAsia"/>
          <w:b/>
          <w:lang w:eastAsia="zh-CN"/>
        </w:rPr>
      </w:pPr>
      <w:r w:rsidRPr="000B2C72">
        <w:rPr>
          <w:rFonts w:eastAsiaTheme="minorEastAsia" w:hint="eastAsia"/>
          <w:b/>
          <w:lang w:eastAsia="zh-CN"/>
        </w:rPr>
        <w:t>O</w:t>
      </w:r>
      <w:r w:rsidRPr="000B2C72">
        <w:rPr>
          <w:rFonts w:eastAsiaTheme="minorEastAsia"/>
          <w:b/>
          <w:lang w:eastAsia="zh-CN"/>
        </w:rPr>
        <w:t xml:space="preserve">bservation 2: Current UE already support half-duplex operation with </w:t>
      </w:r>
      <w:proofErr w:type="spellStart"/>
      <w:r w:rsidRPr="000B2C72">
        <w:rPr>
          <w:rFonts w:eastAsiaTheme="minorEastAsia"/>
          <w:b/>
          <w:lang w:eastAsia="zh-CN"/>
        </w:rPr>
        <w:t>gNB</w:t>
      </w:r>
      <w:proofErr w:type="spellEnd"/>
      <w:r w:rsidRPr="000B2C72">
        <w:rPr>
          <w:rFonts w:eastAsiaTheme="minorEastAsia"/>
          <w:b/>
          <w:lang w:eastAsia="zh-CN"/>
        </w:rPr>
        <w:t xml:space="preserve"> scheduling, reporting the capability is not needed. </w:t>
      </w:r>
    </w:p>
    <w:p w14:paraId="107512D6" w14:textId="77777777" w:rsidR="000B2C72" w:rsidRPr="000B2C72" w:rsidRDefault="000B2C72" w:rsidP="000B2C72">
      <w:pPr>
        <w:autoSpaceDN w:val="0"/>
        <w:spacing w:after="120"/>
        <w:jc w:val="both"/>
        <w:rPr>
          <w:rFonts w:eastAsiaTheme="minorEastAsia"/>
          <w:b/>
          <w:lang w:eastAsia="zh-CN"/>
        </w:rPr>
      </w:pPr>
      <w:r w:rsidRPr="000B2C72">
        <w:rPr>
          <w:rFonts w:eastAsiaTheme="minorEastAsia"/>
          <w:b/>
          <w:lang w:eastAsia="zh-CN"/>
        </w:rPr>
        <w:t xml:space="preserve">Observation 3: Introducing Hybrid half-duplex operation will have impacts to RAN1 specification, as only conventional half-duplex operation is supported, targeting at </w:t>
      </w:r>
      <w:proofErr w:type="spellStart"/>
      <w:r w:rsidRPr="000B2C72">
        <w:rPr>
          <w:rFonts w:eastAsiaTheme="minorEastAsia"/>
          <w:b/>
          <w:lang w:eastAsia="zh-CN"/>
        </w:rPr>
        <w:t>RedCap</w:t>
      </w:r>
      <w:proofErr w:type="spellEnd"/>
      <w:r w:rsidRPr="000B2C72">
        <w:rPr>
          <w:rFonts w:eastAsiaTheme="minorEastAsia"/>
          <w:b/>
          <w:lang w:eastAsia="zh-CN"/>
        </w:rPr>
        <w:t xml:space="preserve"> UEs.</w:t>
      </w:r>
    </w:p>
    <w:p w14:paraId="76604D57" w14:textId="77777777" w:rsidR="000B2C72" w:rsidRPr="000B2C72" w:rsidRDefault="000B2C72" w:rsidP="000B2C72">
      <w:pPr>
        <w:autoSpaceDN w:val="0"/>
        <w:spacing w:after="120"/>
        <w:jc w:val="both"/>
        <w:rPr>
          <w:rFonts w:eastAsiaTheme="minorEastAsia"/>
          <w:b/>
          <w:lang w:eastAsia="zh-CN"/>
        </w:rPr>
      </w:pPr>
      <w:r w:rsidRPr="000B2C72">
        <w:rPr>
          <w:rFonts w:eastAsiaTheme="minorEastAsia"/>
          <w:b/>
          <w:lang w:eastAsia="zh-CN"/>
        </w:rPr>
        <w:t>Proposal 2: Not to further consider half-duplex and hybrid half-duplex operations for FDD PC2 HPUE.</w:t>
      </w:r>
    </w:p>
    <w:p w14:paraId="21CD02D8" w14:textId="77777777" w:rsidR="000B2C72" w:rsidRPr="000B2C72" w:rsidRDefault="000B2C72" w:rsidP="009A251E"/>
    <w:p w14:paraId="4842701B" w14:textId="77777777" w:rsidR="00AB28CE" w:rsidRPr="00F42C4A" w:rsidRDefault="00AB28CE" w:rsidP="00AB28CE">
      <w:pPr>
        <w:pStyle w:val="10"/>
        <w:rPr>
          <w:rStyle w:val="afff4"/>
          <w:smallCaps w:val="0"/>
          <w:color w:val="auto"/>
          <w:u w:val="none"/>
        </w:rPr>
      </w:pPr>
      <w:r w:rsidRPr="00F42C4A">
        <w:rPr>
          <w:rStyle w:val="afff4"/>
          <w:rFonts w:hint="eastAsia"/>
          <w:smallCaps w:val="0"/>
          <w:color w:val="auto"/>
          <w:u w:val="none"/>
        </w:rPr>
        <w:t>Reference</w:t>
      </w:r>
    </w:p>
    <w:p w14:paraId="791DD5DD" w14:textId="210E90BD" w:rsidR="00D309D9" w:rsidRDefault="00D309D9" w:rsidP="00616CC5">
      <w:bookmarkStart w:id="12" w:name="_Hlk535913204"/>
      <w:r w:rsidRPr="005871D5">
        <w:rPr>
          <w:rFonts w:hint="eastAsia"/>
        </w:rPr>
        <w:t>[1</w:t>
      </w:r>
      <w:r w:rsidRPr="00E25DD0">
        <w:rPr>
          <w:rFonts w:hint="eastAsia"/>
        </w:rPr>
        <w:t>]</w:t>
      </w:r>
      <w:r w:rsidRPr="005871D5">
        <w:t xml:space="preserve"> </w:t>
      </w:r>
      <w:r>
        <w:tab/>
      </w:r>
      <w:r>
        <w:tab/>
      </w:r>
      <w:r w:rsidR="004A5CB7" w:rsidRPr="004A5CB7">
        <w:t>R4-2202293</w:t>
      </w:r>
      <w:r w:rsidR="00616CC5">
        <w:tab/>
      </w:r>
      <w:r w:rsidR="004A5CB7" w:rsidRPr="004A5CB7">
        <w:t>WF on MSD requirements for FDD PC2 HPUE</w:t>
      </w:r>
      <w:r w:rsidR="007E782F">
        <w:t>,</w:t>
      </w:r>
      <w:r w:rsidRPr="00E25DD0">
        <w:rPr>
          <w:rFonts w:hint="eastAsia"/>
        </w:rPr>
        <w:t xml:space="preserve"> </w:t>
      </w:r>
      <w:bookmarkEnd w:id="12"/>
      <w:r w:rsidR="00616CC5">
        <w:t>China Unicom</w:t>
      </w:r>
    </w:p>
    <w:p w14:paraId="46D35A42" w14:textId="22B29328" w:rsidR="00FB3FAA" w:rsidRDefault="00FB3FAA" w:rsidP="00616CC5">
      <w:r>
        <w:t>[2]</w:t>
      </w:r>
      <w:r>
        <w:tab/>
      </w:r>
      <w:r>
        <w:tab/>
      </w:r>
      <w:r w:rsidRPr="00FB3FAA">
        <w:t xml:space="preserve">R4-2200964 </w:t>
      </w:r>
      <w:r>
        <w:tab/>
      </w:r>
      <w:r w:rsidRPr="00FB3FAA">
        <w:t>Further discussion on hal</w:t>
      </w:r>
      <w:r>
        <w:t xml:space="preserve">f duplex operation under HPUE, </w:t>
      </w:r>
      <w:r w:rsidRPr="00FB3FAA">
        <w:t>vivo</w:t>
      </w:r>
    </w:p>
    <w:p w14:paraId="37C4267F" w14:textId="48ACB3F5" w:rsidR="00FB3FAA" w:rsidRPr="00065C3D" w:rsidRDefault="00FB3FAA" w:rsidP="00616CC5">
      <w:r>
        <w:t>[3]</w:t>
      </w:r>
      <w:r>
        <w:tab/>
      </w:r>
      <w:r>
        <w:tab/>
      </w:r>
      <w:r w:rsidRPr="00FB3FAA">
        <w:t xml:space="preserve">R4-2200908 </w:t>
      </w:r>
      <w:r>
        <w:tab/>
      </w:r>
      <w:r w:rsidRPr="00FB3FAA">
        <w:t>Hybrid dupl</w:t>
      </w:r>
      <w:r>
        <w:t>ex operation for PC2 FDD bands,</w:t>
      </w:r>
      <w:r w:rsidRPr="00FB3FAA">
        <w:t xml:space="preserve"> Apple</w:t>
      </w:r>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5F582" w14:textId="77777777" w:rsidR="004A0DE0" w:rsidRDefault="004A0DE0">
      <w:r>
        <w:separator/>
      </w:r>
    </w:p>
  </w:endnote>
  <w:endnote w:type="continuationSeparator" w:id="0">
    <w:p w14:paraId="01F158AD" w14:textId="77777777" w:rsidR="004A0DE0" w:rsidRDefault="004A0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Meiryo"/>
    <w:charset w:val="00"/>
    <w:family w:val="auto"/>
    <w:pitch w:val="default"/>
    <w:sig w:usb0="00000000" w:usb1="00000000"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9C42" w14:textId="77777777" w:rsidR="00777E07" w:rsidRDefault="00777E0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7D921" w14:textId="77777777" w:rsidR="004A0DE0" w:rsidRDefault="004A0DE0">
      <w:r>
        <w:separator/>
      </w:r>
    </w:p>
  </w:footnote>
  <w:footnote w:type="continuationSeparator" w:id="0">
    <w:p w14:paraId="44E1CB53" w14:textId="77777777" w:rsidR="004A0DE0" w:rsidRDefault="004A0D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2"/>
  </w:num>
  <w:num w:numId="4">
    <w:abstractNumId w:val="0"/>
  </w:num>
  <w:num w:numId="5">
    <w:abstractNumId w:val="8"/>
  </w:num>
  <w:num w:numId="6">
    <w:abstractNumId w:val="6"/>
  </w:num>
  <w:num w:numId="7">
    <w:abstractNumId w:val="7"/>
  </w:num>
  <w:num w:numId="8">
    <w:abstractNumId w:val="3"/>
  </w:num>
  <w:num w:numId="9">
    <w:abstractNumId w:val="5"/>
  </w:num>
  <w:num w:numId="10">
    <w:abstractNumId w:val="11"/>
  </w:num>
  <w:num w:numId="11">
    <w:abstractNumId w:val="9"/>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624"/>
    <w:rsid w:val="00000E79"/>
    <w:rsid w:val="000020F0"/>
    <w:rsid w:val="00002D77"/>
    <w:rsid w:val="00006F94"/>
    <w:rsid w:val="00011EB2"/>
    <w:rsid w:val="000121A0"/>
    <w:rsid w:val="00012553"/>
    <w:rsid w:val="00014D09"/>
    <w:rsid w:val="000176BA"/>
    <w:rsid w:val="00017995"/>
    <w:rsid w:val="000215CB"/>
    <w:rsid w:val="00022C3B"/>
    <w:rsid w:val="000247B7"/>
    <w:rsid w:val="00025624"/>
    <w:rsid w:val="00031C1D"/>
    <w:rsid w:val="00032B42"/>
    <w:rsid w:val="00040363"/>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9795E"/>
    <w:rsid w:val="000A0E72"/>
    <w:rsid w:val="000A2169"/>
    <w:rsid w:val="000A45B8"/>
    <w:rsid w:val="000A60DF"/>
    <w:rsid w:val="000B05EE"/>
    <w:rsid w:val="000B11CF"/>
    <w:rsid w:val="000B1B33"/>
    <w:rsid w:val="000B1BF8"/>
    <w:rsid w:val="000B1E41"/>
    <w:rsid w:val="000B2C72"/>
    <w:rsid w:val="000B58BB"/>
    <w:rsid w:val="000B6CC6"/>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3D01"/>
    <w:rsid w:val="00136047"/>
    <w:rsid w:val="0013685B"/>
    <w:rsid w:val="001443D2"/>
    <w:rsid w:val="00146442"/>
    <w:rsid w:val="001476C0"/>
    <w:rsid w:val="00161B27"/>
    <w:rsid w:val="00163E73"/>
    <w:rsid w:val="00164BBF"/>
    <w:rsid w:val="0016602A"/>
    <w:rsid w:val="001719F3"/>
    <w:rsid w:val="00172453"/>
    <w:rsid w:val="001724CD"/>
    <w:rsid w:val="00174ECB"/>
    <w:rsid w:val="001762B4"/>
    <w:rsid w:val="00180CAA"/>
    <w:rsid w:val="00182754"/>
    <w:rsid w:val="00185FD7"/>
    <w:rsid w:val="00191CFD"/>
    <w:rsid w:val="001933D6"/>
    <w:rsid w:val="00195DC7"/>
    <w:rsid w:val="001A08AA"/>
    <w:rsid w:val="001A29C0"/>
    <w:rsid w:val="001A2E42"/>
    <w:rsid w:val="001B0893"/>
    <w:rsid w:val="001B195A"/>
    <w:rsid w:val="001C0E61"/>
    <w:rsid w:val="001C7D4A"/>
    <w:rsid w:val="001D1836"/>
    <w:rsid w:val="001D33AC"/>
    <w:rsid w:val="001D4A61"/>
    <w:rsid w:val="001E61D3"/>
    <w:rsid w:val="001E73B6"/>
    <w:rsid w:val="001F239F"/>
    <w:rsid w:val="001F28B0"/>
    <w:rsid w:val="001F47BA"/>
    <w:rsid w:val="001F7248"/>
    <w:rsid w:val="00200546"/>
    <w:rsid w:val="00204749"/>
    <w:rsid w:val="0020736B"/>
    <w:rsid w:val="00210BDF"/>
    <w:rsid w:val="00214FBD"/>
    <w:rsid w:val="00221528"/>
    <w:rsid w:val="002255F2"/>
    <w:rsid w:val="002259EF"/>
    <w:rsid w:val="00225B7C"/>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56FCB"/>
    <w:rsid w:val="00257C90"/>
    <w:rsid w:val="0026164C"/>
    <w:rsid w:val="002648BF"/>
    <w:rsid w:val="00266EE7"/>
    <w:rsid w:val="00272C4D"/>
    <w:rsid w:val="00274D6B"/>
    <w:rsid w:val="002775E8"/>
    <w:rsid w:val="00281E6F"/>
    <w:rsid w:val="00282213"/>
    <w:rsid w:val="002830A5"/>
    <w:rsid w:val="00290A95"/>
    <w:rsid w:val="0029252E"/>
    <w:rsid w:val="0029706F"/>
    <w:rsid w:val="002A3057"/>
    <w:rsid w:val="002A3A5F"/>
    <w:rsid w:val="002A4568"/>
    <w:rsid w:val="002A6741"/>
    <w:rsid w:val="002B0570"/>
    <w:rsid w:val="002B1E69"/>
    <w:rsid w:val="002B30AD"/>
    <w:rsid w:val="002B4C1C"/>
    <w:rsid w:val="002B6489"/>
    <w:rsid w:val="002C0EA7"/>
    <w:rsid w:val="002C1951"/>
    <w:rsid w:val="002C23B4"/>
    <w:rsid w:val="002C5241"/>
    <w:rsid w:val="002C5276"/>
    <w:rsid w:val="002C5CC9"/>
    <w:rsid w:val="002C668A"/>
    <w:rsid w:val="002C68B0"/>
    <w:rsid w:val="002D2273"/>
    <w:rsid w:val="002D24C9"/>
    <w:rsid w:val="002D45D5"/>
    <w:rsid w:val="002D67AD"/>
    <w:rsid w:val="002E3D4E"/>
    <w:rsid w:val="002E51B7"/>
    <w:rsid w:val="002E5C4B"/>
    <w:rsid w:val="002F19A8"/>
    <w:rsid w:val="002F246A"/>
    <w:rsid w:val="002F2482"/>
    <w:rsid w:val="002F4093"/>
    <w:rsid w:val="002F4161"/>
    <w:rsid w:val="002F6064"/>
    <w:rsid w:val="002F6394"/>
    <w:rsid w:val="002F7CCC"/>
    <w:rsid w:val="003020BF"/>
    <w:rsid w:val="003068A9"/>
    <w:rsid w:val="00307AB4"/>
    <w:rsid w:val="0031095D"/>
    <w:rsid w:val="00310A81"/>
    <w:rsid w:val="00312266"/>
    <w:rsid w:val="00312AD1"/>
    <w:rsid w:val="00314449"/>
    <w:rsid w:val="00314C44"/>
    <w:rsid w:val="00317E4F"/>
    <w:rsid w:val="003211BF"/>
    <w:rsid w:val="00323D95"/>
    <w:rsid w:val="00327F75"/>
    <w:rsid w:val="00331FA1"/>
    <w:rsid w:val="003335EE"/>
    <w:rsid w:val="00334233"/>
    <w:rsid w:val="00334A17"/>
    <w:rsid w:val="003378E8"/>
    <w:rsid w:val="0034112F"/>
    <w:rsid w:val="00341AEE"/>
    <w:rsid w:val="0034229E"/>
    <w:rsid w:val="0034242A"/>
    <w:rsid w:val="00345798"/>
    <w:rsid w:val="00347916"/>
    <w:rsid w:val="00353FC3"/>
    <w:rsid w:val="00354649"/>
    <w:rsid w:val="00354CAC"/>
    <w:rsid w:val="00357760"/>
    <w:rsid w:val="003615B3"/>
    <w:rsid w:val="00364E3E"/>
    <w:rsid w:val="00364EDE"/>
    <w:rsid w:val="00366E87"/>
    <w:rsid w:val="00371A47"/>
    <w:rsid w:val="00373796"/>
    <w:rsid w:val="0037768C"/>
    <w:rsid w:val="003810FC"/>
    <w:rsid w:val="0038515D"/>
    <w:rsid w:val="003858D2"/>
    <w:rsid w:val="00387054"/>
    <w:rsid w:val="00387CF6"/>
    <w:rsid w:val="003949D0"/>
    <w:rsid w:val="003978F4"/>
    <w:rsid w:val="00397E82"/>
    <w:rsid w:val="003A1F76"/>
    <w:rsid w:val="003A2B17"/>
    <w:rsid w:val="003A4104"/>
    <w:rsid w:val="003A46B6"/>
    <w:rsid w:val="003A4743"/>
    <w:rsid w:val="003B1282"/>
    <w:rsid w:val="003B1820"/>
    <w:rsid w:val="003B406C"/>
    <w:rsid w:val="003B6206"/>
    <w:rsid w:val="003B63E7"/>
    <w:rsid w:val="003C346D"/>
    <w:rsid w:val="003C4319"/>
    <w:rsid w:val="003C6993"/>
    <w:rsid w:val="003D05CB"/>
    <w:rsid w:val="003D3A8B"/>
    <w:rsid w:val="003D5017"/>
    <w:rsid w:val="003D6187"/>
    <w:rsid w:val="003D6ED0"/>
    <w:rsid w:val="003E08C5"/>
    <w:rsid w:val="003E16CC"/>
    <w:rsid w:val="003E4957"/>
    <w:rsid w:val="003E533B"/>
    <w:rsid w:val="003E6C3F"/>
    <w:rsid w:val="003E718D"/>
    <w:rsid w:val="003E7286"/>
    <w:rsid w:val="003F5860"/>
    <w:rsid w:val="003F6A95"/>
    <w:rsid w:val="00405196"/>
    <w:rsid w:val="00410E4D"/>
    <w:rsid w:val="00413A0D"/>
    <w:rsid w:val="0041648B"/>
    <w:rsid w:val="0041690F"/>
    <w:rsid w:val="00420D60"/>
    <w:rsid w:val="00421722"/>
    <w:rsid w:val="00423362"/>
    <w:rsid w:val="00435CA9"/>
    <w:rsid w:val="004369D4"/>
    <w:rsid w:val="00440517"/>
    <w:rsid w:val="0044166E"/>
    <w:rsid w:val="00442D16"/>
    <w:rsid w:val="00445B1C"/>
    <w:rsid w:val="00450C9B"/>
    <w:rsid w:val="004510AC"/>
    <w:rsid w:val="00454932"/>
    <w:rsid w:val="00455057"/>
    <w:rsid w:val="0045579E"/>
    <w:rsid w:val="00464913"/>
    <w:rsid w:val="00470463"/>
    <w:rsid w:val="00471DB8"/>
    <w:rsid w:val="00477096"/>
    <w:rsid w:val="0047759F"/>
    <w:rsid w:val="0048072B"/>
    <w:rsid w:val="00480DD2"/>
    <w:rsid w:val="00480FF8"/>
    <w:rsid w:val="00481427"/>
    <w:rsid w:val="004820D5"/>
    <w:rsid w:val="0048253B"/>
    <w:rsid w:val="00483AA1"/>
    <w:rsid w:val="00484A3C"/>
    <w:rsid w:val="00485DB0"/>
    <w:rsid w:val="004863EA"/>
    <w:rsid w:val="00492B55"/>
    <w:rsid w:val="00492FF4"/>
    <w:rsid w:val="00495514"/>
    <w:rsid w:val="00495934"/>
    <w:rsid w:val="00496DC0"/>
    <w:rsid w:val="004A0DE0"/>
    <w:rsid w:val="004A185D"/>
    <w:rsid w:val="004A5CB7"/>
    <w:rsid w:val="004A66D5"/>
    <w:rsid w:val="004A76EA"/>
    <w:rsid w:val="004A774F"/>
    <w:rsid w:val="004B70B4"/>
    <w:rsid w:val="004C05DE"/>
    <w:rsid w:val="004C4662"/>
    <w:rsid w:val="004C5276"/>
    <w:rsid w:val="004C65C9"/>
    <w:rsid w:val="004D018D"/>
    <w:rsid w:val="004D0541"/>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275C"/>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6C0"/>
    <w:rsid w:val="00540FE8"/>
    <w:rsid w:val="00541B90"/>
    <w:rsid w:val="00546BC8"/>
    <w:rsid w:val="005508C3"/>
    <w:rsid w:val="00551BA1"/>
    <w:rsid w:val="00553F7F"/>
    <w:rsid w:val="00555599"/>
    <w:rsid w:val="00555DC6"/>
    <w:rsid w:val="005650D0"/>
    <w:rsid w:val="00567785"/>
    <w:rsid w:val="0057126E"/>
    <w:rsid w:val="00573281"/>
    <w:rsid w:val="00573B15"/>
    <w:rsid w:val="00574335"/>
    <w:rsid w:val="005775A7"/>
    <w:rsid w:val="005805C5"/>
    <w:rsid w:val="00583F7E"/>
    <w:rsid w:val="00592DF2"/>
    <w:rsid w:val="00593079"/>
    <w:rsid w:val="005947E1"/>
    <w:rsid w:val="005A04B5"/>
    <w:rsid w:val="005A2973"/>
    <w:rsid w:val="005A3841"/>
    <w:rsid w:val="005A3B65"/>
    <w:rsid w:val="005A50E6"/>
    <w:rsid w:val="005A5216"/>
    <w:rsid w:val="005A5AC0"/>
    <w:rsid w:val="005A638D"/>
    <w:rsid w:val="005A7888"/>
    <w:rsid w:val="005B62B0"/>
    <w:rsid w:val="005C12BE"/>
    <w:rsid w:val="005C1A79"/>
    <w:rsid w:val="005C2FD5"/>
    <w:rsid w:val="005C67BB"/>
    <w:rsid w:val="005C68E7"/>
    <w:rsid w:val="005D0A2D"/>
    <w:rsid w:val="005D1066"/>
    <w:rsid w:val="005D1614"/>
    <w:rsid w:val="005D3533"/>
    <w:rsid w:val="005D46A0"/>
    <w:rsid w:val="005D4EA2"/>
    <w:rsid w:val="005D6483"/>
    <w:rsid w:val="005E7F73"/>
    <w:rsid w:val="005F175B"/>
    <w:rsid w:val="005F4BCF"/>
    <w:rsid w:val="005F5A97"/>
    <w:rsid w:val="005F5C22"/>
    <w:rsid w:val="005F7054"/>
    <w:rsid w:val="00604E8B"/>
    <w:rsid w:val="00605271"/>
    <w:rsid w:val="0060668A"/>
    <w:rsid w:val="00610E23"/>
    <w:rsid w:val="0061133F"/>
    <w:rsid w:val="006113C6"/>
    <w:rsid w:val="00616CC5"/>
    <w:rsid w:val="00617150"/>
    <w:rsid w:val="006213B7"/>
    <w:rsid w:val="00622174"/>
    <w:rsid w:val="00623666"/>
    <w:rsid w:val="00624CCC"/>
    <w:rsid w:val="006253BE"/>
    <w:rsid w:val="00630472"/>
    <w:rsid w:val="00635A04"/>
    <w:rsid w:val="006362A6"/>
    <w:rsid w:val="0064020D"/>
    <w:rsid w:val="0064093D"/>
    <w:rsid w:val="006458C4"/>
    <w:rsid w:val="00645E18"/>
    <w:rsid w:val="006516F7"/>
    <w:rsid w:val="00651B84"/>
    <w:rsid w:val="00655E46"/>
    <w:rsid w:val="00656341"/>
    <w:rsid w:val="00666145"/>
    <w:rsid w:val="006668E4"/>
    <w:rsid w:val="006714E3"/>
    <w:rsid w:val="0067493D"/>
    <w:rsid w:val="006756EC"/>
    <w:rsid w:val="0067678C"/>
    <w:rsid w:val="00676E47"/>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A0457"/>
    <w:rsid w:val="006B227A"/>
    <w:rsid w:val="006B32F4"/>
    <w:rsid w:val="006B3E46"/>
    <w:rsid w:val="006B4F56"/>
    <w:rsid w:val="006B66B3"/>
    <w:rsid w:val="006B6971"/>
    <w:rsid w:val="006B6D21"/>
    <w:rsid w:val="006C391B"/>
    <w:rsid w:val="006C42D3"/>
    <w:rsid w:val="006C472B"/>
    <w:rsid w:val="006C4ACF"/>
    <w:rsid w:val="006C4D90"/>
    <w:rsid w:val="006C6A09"/>
    <w:rsid w:val="006C6BDF"/>
    <w:rsid w:val="006D54FC"/>
    <w:rsid w:val="006D5B0C"/>
    <w:rsid w:val="006E22B7"/>
    <w:rsid w:val="006F4194"/>
    <w:rsid w:val="006F514D"/>
    <w:rsid w:val="006F6631"/>
    <w:rsid w:val="00702F9E"/>
    <w:rsid w:val="0070646B"/>
    <w:rsid w:val="007117E1"/>
    <w:rsid w:val="00711CA7"/>
    <w:rsid w:val="00714F1C"/>
    <w:rsid w:val="00716AEC"/>
    <w:rsid w:val="0072067C"/>
    <w:rsid w:val="0072190E"/>
    <w:rsid w:val="00723198"/>
    <w:rsid w:val="0072533A"/>
    <w:rsid w:val="007258F5"/>
    <w:rsid w:val="00730E55"/>
    <w:rsid w:val="00731E26"/>
    <w:rsid w:val="00732494"/>
    <w:rsid w:val="0073365F"/>
    <w:rsid w:val="00747D66"/>
    <w:rsid w:val="00750156"/>
    <w:rsid w:val="00752D0D"/>
    <w:rsid w:val="0075378A"/>
    <w:rsid w:val="00753893"/>
    <w:rsid w:val="0076063A"/>
    <w:rsid w:val="007615E4"/>
    <w:rsid w:val="007620CA"/>
    <w:rsid w:val="00767780"/>
    <w:rsid w:val="00767E58"/>
    <w:rsid w:val="00772F68"/>
    <w:rsid w:val="0077407E"/>
    <w:rsid w:val="007744AB"/>
    <w:rsid w:val="007755A1"/>
    <w:rsid w:val="00777E07"/>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479B"/>
    <w:rsid w:val="007B58FB"/>
    <w:rsid w:val="007C2757"/>
    <w:rsid w:val="007C3C75"/>
    <w:rsid w:val="007C4061"/>
    <w:rsid w:val="007C4C38"/>
    <w:rsid w:val="007C5D35"/>
    <w:rsid w:val="007C61BB"/>
    <w:rsid w:val="007D1455"/>
    <w:rsid w:val="007D2CFD"/>
    <w:rsid w:val="007D4106"/>
    <w:rsid w:val="007D62FA"/>
    <w:rsid w:val="007E0735"/>
    <w:rsid w:val="007E782F"/>
    <w:rsid w:val="007F201E"/>
    <w:rsid w:val="0080005E"/>
    <w:rsid w:val="008043A0"/>
    <w:rsid w:val="00804B72"/>
    <w:rsid w:val="00806198"/>
    <w:rsid w:val="0081171B"/>
    <w:rsid w:val="0081183B"/>
    <w:rsid w:val="00813043"/>
    <w:rsid w:val="00814E1C"/>
    <w:rsid w:val="008229AB"/>
    <w:rsid w:val="008237F4"/>
    <w:rsid w:val="00825A00"/>
    <w:rsid w:val="00836818"/>
    <w:rsid w:val="00841149"/>
    <w:rsid w:val="0084566D"/>
    <w:rsid w:val="00853D97"/>
    <w:rsid w:val="00854041"/>
    <w:rsid w:val="008553AA"/>
    <w:rsid w:val="00866BDF"/>
    <w:rsid w:val="0087033F"/>
    <w:rsid w:val="008710D9"/>
    <w:rsid w:val="00872FF9"/>
    <w:rsid w:val="00874EB4"/>
    <w:rsid w:val="008758CA"/>
    <w:rsid w:val="0088004A"/>
    <w:rsid w:val="0088152B"/>
    <w:rsid w:val="008824FF"/>
    <w:rsid w:val="00884EA6"/>
    <w:rsid w:val="00884FB6"/>
    <w:rsid w:val="00886C89"/>
    <w:rsid w:val="008911E2"/>
    <w:rsid w:val="008926A5"/>
    <w:rsid w:val="00895990"/>
    <w:rsid w:val="00895B0F"/>
    <w:rsid w:val="008A1C40"/>
    <w:rsid w:val="008A1E53"/>
    <w:rsid w:val="008A26CA"/>
    <w:rsid w:val="008A4D8F"/>
    <w:rsid w:val="008B0304"/>
    <w:rsid w:val="008B48E5"/>
    <w:rsid w:val="008B7F43"/>
    <w:rsid w:val="008C07B1"/>
    <w:rsid w:val="008C13CB"/>
    <w:rsid w:val="008C60E9"/>
    <w:rsid w:val="008C7CF8"/>
    <w:rsid w:val="008D0848"/>
    <w:rsid w:val="008D0B50"/>
    <w:rsid w:val="008D12E3"/>
    <w:rsid w:val="008D1698"/>
    <w:rsid w:val="008D3D64"/>
    <w:rsid w:val="008D4A7B"/>
    <w:rsid w:val="008D50C0"/>
    <w:rsid w:val="008E009E"/>
    <w:rsid w:val="008E372C"/>
    <w:rsid w:val="008F2E78"/>
    <w:rsid w:val="008F67CF"/>
    <w:rsid w:val="008F67EC"/>
    <w:rsid w:val="008F777D"/>
    <w:rsid w:val="00900562"/>
    <w:rsid w:val="0090090D"/>
    <w:rsid w:val="0090730E"/>
    <w:rsid w:val="009107B5"/>
    <w:rsid w:val="009114BF"/>
    <w:rsid w:val="00913C01"/>
    <w:rsid w:val="00916058"/>
    <w:rsid w:val="00916E10"/>
    <w:rsid w:val="00924974"/>
    <w:rsid w:val="0092530A"/>
    <w:rsid w:val="00926DC8"/>
    <w:rsid w:val="009316F4"/>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251E"/>
    <w:rsid w:val="009A7CF1"/>
    <w:rsid w:val="009B128C"/>
    <w:rsid w:val="009B795A"/>
    <w:rsid w:val="009C48C6"/>
    <w:rsid w:val="009C68E1"/>
    <w:rsid w:val="009C6BBC"/>
    <w:rsid w:val="009C7F14"/>
    <w:rsid w:val="009C7F3A"/>
    <w:rsid w:val="009D184A"/>
    <w:rsid w:val="009D1C12"/>
    <w:rsid w:val="009D2D67"/>
    <w:rsid w:val="009D46F9"/>
    <w:rsid w:val="009D6BE7"/>
    <w:rsid w:val="009D7CC1"/>
    <w:rsid w:val="009F1ACB"/>
    <w:rsid w:val="009F1B3C"/>
    <w:rsid w:val="009F4E18"/>
    <w:rsid w:val="009F4FB7"/>
    <w:rsid w:val="009F64BF"/>
    <w:rsid w:val="009F7E39"/>
    <w:rsid w:val="00A02E91"/>
    <w:rsid w:val="00A03EDA"/>
    <w:rsid w:val="00A06244"/>
    <w:rsid w:val="00A063BD"/>
    <w:rsid w:val="00A119EF"/>
    <w:rsid w:val="00A15ABB"/>
    <w:rsid w:val="00A165D8"/>
    <w:rsid w:val="00A27717"/>
    <w:rsid w:val="00A30E71"/>
    <w:rsid w:val="00A32CCA"/>
    <w:rsid w:val="00A33D3B"/>
    <w:rsid w:val="00A3585F"/>
    <w:rsid w:val="00A41C75"/>
    <w:rsid w:val="00A5014F"/>
    <w:rsid w:val="00A504FF"/>
    <w:rsid w:val="00A507F6"/>
    <w:rsid w:val="00A552FD"/>
    <w:rsid w:val="00A608F6"/>
    <w:rsid w:val="00A61C10"/>
    <w:rsid w:val="00A63D6A"/>
    <w:rsid w:val="00A64BFA"/>
    <w:rsid w:val="00A64C62"/>
    <w:rsid w:val="00A65A56"/>
    <w:rsid w:val="00A66A68"/>
    <w:rsid w:val="00A70895"/>
    <w:rsid w:val="00A73C46"/>
    <w:rsid w:val="00A73FF4"/>
    <w:rsid w:val="00A770C6"/>
    <w:rsid w:val="00A839A3"/>
    <w:rsid w:val="00A92999"/>
    <w:rsid w:val="00A92B42"/>
    <w:rsid w:val="00A954B5"/>
    <w:rsid w:val="00AA3068"/>
    <w:rsid w:val="00AA4AA1"/>
    <w:rsid w:val="00AA4DFA"/>
    <w:rsid w:val="00AA52BD"/>
    <w:rsid w:val="00AA7104"/>
    <w:rsid w:val="00AB1482"/>
    <w:rsid w:val="00AB28CE"/>
    <w:rsid w:val="00AB2C18"/>
    <w:rsid w:val="00AB2F14"/>
    <w:rsid w:val="00AB30B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282"/>
    <w:rsid w:val="00AF791D"/>
    <w:rsid w:val="00AF7C2E"/>
    <w:rsid w:val="00B00D68"/>
    <w:rsid w:val="00B01D18"/>
    <w:rsid w:val="00B03924"/>
    <w:rsid w:val="00B0397D"/>
    <w:rsid w:val="00B079CC"/>
    <w:rsid w:val="00B07B90"/>
    <w:rsid w:val="00B1150E"/>
    <w:rsid w:val="00B13E0A"/>
    <w:rsid w:val="00B13F90"/>
    <w:rsid w:val="00B14EDD"/>
    <w:rsid w:val="00B16122"/>
    <w:rsid w:val="00B1635E"/>
    <w:rsid w:val="00B17730"/>
    <w:rsid w:val="00B243E8"/>
    <w:rsid w:val="00B26851"/>
    <w:rsid w:val="00B31E38"/>
    <w:rsid w:val="00B325AB"/>
    <w:rsid w:val="00B37F49"/>
    <w:rsid w:val="00B4089B"/>
    <w:rsid w:val="00B4683F"/>
    <w:rsid w:val="00B477BE"/>
    <w:rsid w:val="00B47B04"/>
    <w:rsid w:val="00B62B38"/>
    <w:rsid w:val="00B63B07"/>
    <w:rsid w:val="00B63CF3"/>
    <w:rsid w:val="00B64A20"/>
    <w:rsid w:val="00B7029A"/>
    <w:rsid w:val="00B71AC4"/>
    <w:rsid w:val="00B75EFD"/>
    <w:rsid w:val="00B83D16"/>
    <w:rsid w:val="00B8446C"/>
    <w:rsid w:val="00B8546B"/>
    <w:rsid w:val="00B87F46"/>
    <w:rsid w:val="00B90821"/>
    <w:rsid w:val="00B91420"/>
    <w:rsid w:val="00B9339C"/>
    <w:rsid w:val="00B96E02"/>
    <w:rsid w:val="00B978D4"/>
    <w:rsid w:val="00BA120D"/>
    <w:rsid w:val="00BA417A"/>
    <w:rsid w:val="00BA658A"/>
    <w:rsid w:val="00BA6EF3"/>
    <w:rsid w:val="00BB00D3"/>
    <w:rsid w:val="00BB1B96"/>
    <w:rsid w:val="00BB3563"/>
    <w:rsid w:val="00BB3C80"/>
    <w:rsid w:val="00BB5013"/>
    <w:rsid w:val="00BB6469"/>
    <w:rsid w:val="00BB6FA1"/>
    <w:rsid w:val="00BB7ED7"/>
    <w:rsid w:val="00BC1DC1"/>
    <w:rsid w:val="00BC20C0"/>
    <w:rsid w:val="00BC364C"/>
    <w:rsid w:val="00BC6261"/>
    <w:rsid w:val="00BC7009"/>
    <w:rsid w:val="00BC7942"/>
    <w:rsid w:val="00BD2421"/>
    <w:rsid w:val="00BD766C"/>
    <w:rsid w:val="00BE02E0"/>
    <w:rsid w:val="00BF11A3"/>
    <w:rsid w:val="00BF2D10"/>
    <w:rsid w:val="00BF312C"/>
    <w:rsid w:val="00BF3CF3"/>
    <w:rsid w:val="00BF5DEC"/>
    <w:rsid w:val="00C01B7D"/>
    <w:rsid w:val="00C03D00"/>
    <w:rsid w:val="00C03F9E"/>
    <w:rsid w:val="00C07D63"/>
    <w:rsid w:val="00C07E72"/>
    <w:rsid w:val="00C10A0C"/>
    <w:rsid w:val="00C10DE8"/>
    <w:rsid w:val="00C14386"/>
    <w:rsid w:val="00C16538"/>
    <w:rsid w:val="00C17BB4"/>
    <w:rsid w:val="00C23B39"/>
    <w:rsid w:val="00C247A5"/>
    <w:rsid w:val="00C275BE"/>
    <w:rsid w:val="00C27D66"/>
    <w:rsid w:val="00C30B6E"/>
    <w:rsid w:val="00C3259C"/>
    <w:rsid w:val="00C32F49"/>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E1B"/>
    <w:rsid w:val="00C77FE3"/>
    <w:rsid w:val="00C81F4B"/>
    <w:rsid w:val="00C85C89"/>
    <w:rsid w:val="00C92AFC"/>
    <w:rsid w:val="00C9456C"/>
    <w:rsid w:val="00C94D4A"/>
    <w:rsid w:val="00C96587"/>
    <w:rsid w:val="00CA1495"/>
    <w:rsid w:val="00CA1FE3"/>
    <w:rsid w:val="00CA20A6"/>
    <w:rsid w:val="00CB0F71"/>
    <w:rsid w:val="00CB12DD"/>
    <w:rsid w:val="00CB1711"/>
    <w:rsid w:val="00CB3026"/>
    <w:rsid w:val="00CB5069"/>
    <w:rsid w:val="00CC26CC"/>
    <w:rsid w:val="00CC2BFB"/>
    <w:rsid w:val="00CC5A49"/>
    <w:rsid w:val="00CC5EBC"/>
    <w:rsid w:val="00CD0411"/>
    <w:rsid w:val="00CD462D"/>
    <w:rsid w:val="00CD56E5"/>
    <w:rsid w:val="00CD71FB"/>
    <w:rsid w:val="00CE0287"/>
    <w:rsid w:val="00CE163C"/>
    <w:rsid w:val="00CE19E1"/>
    <w:rsid w:val="00CE357F"/>
    <w:rsid w:val="00CE5DB0"/>
    <w:rsid w:val="00CE6DD7"/>
    <w:rsid w:val="00CE7584"/>
    <w:rsid w:val="00CF1EC6"/>
    <w:rsid w:val="00CF396B"/>
    <w:rsid w:val="00CF3CFF"/>
    <w:rsid w:val="00CF71ED"/>
    <w:rsid w:val="00CF7547"/>
    <w:rsid w:val="00CF7B95"/>
    <w:rsid w:val="00D00FC3"/>
    <w:rsid w:val="00D01D76"/>
    <w:rsid w:val="00D02CB4"/>
    <w:rsid w:val="00D06065"/>
    <w:rsid w:val="00D06773"/>
    <w:rsid w:val="00D1229D"/>
    <w:rsid w:val="00D12F26"/>
    <w:rsid w:val="00D232EC"/>
    <w:rsid w:val="00D24AF0"/>
    <w:rsid w:val="00D24E60"/>
    <w:rsid w:val="00D27360"/>
    <w:rsid w:val="00D27565"/>
    <w:rsid w:val="00D27A0C"/>
    <w:rsid w:val="00D27D39"/>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07D"/>
    <w:rsid w:val="00D63833"/>
    <w:rsid w:val="00D64791"/>
    <w:rsid w:val="00D676BB"/>
    <w:rsid w:val="00D67AD8"/>
    <w:rsid w:val="00D7083D"/>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590F"/>
    <w:rsid w:val="00DD72D9"/>
    <w:rsid w:val="00DE0164"/>
    <w:rsid w:val="00DE0BA2"/>
    <w:rsid w:val="00DE2E77"/>
    <w:rsid w:val="00DE313B"/>
    <w:rsid w:val="00DE3F32"/>
    <w:rsid w:val="00DE5E68"/>
    <w:rsid w:val="00DE7541"/>
    <w:rsid w:val="00DE7710"/>
    <w:rsid w:val="00DE7CE6"/>
    <w:rsid w:val="00DF0B08"/>
    <w:rsid w:val="00DF480F"/>
    <w:rsid w:val="00DF5BBF"/>
    <w:rsid w:val="00DF5DFB"/>
    <w:rsid w:val="00DF65F3"/>
    <w:rsid w:val="00E02BEB"/>
    <w:rsid w:val="00E04EA8"/>
    <w:rsid w:val="00E0596C"/>
    <w:rsid w:val="00E15643"/>
    <w:rsid w:val="00E213BB"/>
    <w:rsid w:val="00E22739"/>
    <w:rsid w:val="00E247A4"/>
    <w:rsid w:val="00E25DB8"/>
    <w:rsid w:val="00E260B0"/>
    <w:rsid w:val="00E27E70"/>
    <w:rsid w:val="00E31C3B"/>
    <w:rsid w:val="00E32264"/>
    <w:rsid w:val="00E32747"/>
    <w:rsid w:val="00E32C06"/>
    <w:rsid w:val="00E32F50"/>
    <w:rsid w:val="00E330C3"/>
    <w:rsid w:val="00E34CF6"/>
    <w:rsid w:val="00E357E9"/>
    <w:rsid w:val="00E36269"/>
    <w:rsid w:val="00E37074"/>
    <w:rsid w:val="00E437E1"/>
    <w:rsid w:val="00E4560B"/>
    <w:rsid w:val="00E46FD5"/>
    <w:rsid w:val="00E50EAE"/>
    <w:rsid w:val="00E5165A"/>
    <w:rsid w:val="00E522FC"/>
    <w:rsid w:val="00E54A0D"/>
    <w:rsid w:val="00E54A36"/>
    <w:rsid w:val="00E5541D"/>
    <w:rsid w:val="00E5691E"/>
    <w:rsid w:val="00E57B74"/>
    <w:rsid w:val="00E6229A"/>
    <w:rsid w:val="00E62709"/>
    <w:rsid w:val="00E62F6C"/>
    <w:rsid w:val="00E67A0A"/>
    <w:rsid w:val="00E73902"/>
    <w:rsid w:val="00E77EC8"/>
    <w:rsid w:val="00E82873"/>
    <w:rsid w:val="00E83E05"/>
    <w:rsid w:val="00E8629F"/>
    <w:rsid w:val="00E8681B"/>
    <w:rsid w:val="00E91872"/>
    <w:rsid w:val="00E92C89"/>
    <w:rsid w:val="00E9470B"/>
    <w:rsid w:val="00E968DA"/>
    <w:rsid w:val="00E9762D"/>
    <w:rsid w:val="00EA1C20"/>
    <w:rsid w:val="00EA3BDA"/>
    <w:rsid w:val="00EA3C24"/>
    <w:rsid w:val="00EA3E64"/>
    <w:rsid w:val="00EB01E1"/>
    <w:rsid w:val="00EB0565"/>
    <w:rsid w:val="00EB0D6D"/>
    <w:rsid w:val="00EB41E9"/>
    <w:rsid w:val="00EB41FB"/>
    <w:rsid w:val="00EC0E58"/>
    <w:rsid w:val="00EC19EA"/>
    <w:rsid w:val="00EC1F92"/>
    <w:rsid w:val="00EC3C31"/>
    <w:rsid w:val="00ED2AC6"/>
    <w:rsid w:val="00ED2D1F"/>
    <w:rsid w:val="00ED37CE"/>
    <w:rsid w:val="00EE6FF9"/>
    <w:rsid w:val="00EF28D1"/>
    <w:rsid w:val="00EF4464"/>
    <w:rsid w:val="00EF65F9"/>
    <w:rsid w:val="00F02B1C"/>
    <w:rsid w:val="00F04264"/>
    <w:rsid w:val="00F047A3"/>
    <w:rsid w:val="00F065D6"/>
    <w:rsid w:val="00F11E69"/>
    <w:rsid w:val="00F14FDB"/>
    <w:rsid w:val="00F156A9"/>
    <w:rsid w:val="00F15999"/>
    <w:rsid w:val="00F17A0C"/>
    <w:rsid w:val="00F24555"/>
    <w:rsid w:val="00F24C57"/>
    <w:rsid w:val="00F25A38"/>
    <w:rsid w:val="00F325ED"/>
    <w:rsid w:val="00F374C7"/>
    <w:rsid w:val="00F40453"/>
    <w:rsid w:val="00F4221A"/>
    <w:rsid w:val="00F42C4A"/>
    <w:rsid w:val="00F43822"/>
    <w:rsid w:val="00F44CE4"/>
    <w:rsid w:val="00F4741E"/>
    <w:rsid w:val="00F47434"/>
    <w:rsid w:val="00F508DC"/>
    <w:rsid w:val="00F549C0"/>
    <w:rsid w:val="00F55C84"/>
    <w:rsid w:val="00F6112E"/>
    <w:rsid w:val="00F61554"/>
    <w:rsid w:val="00F63CE3"/>
    <w:rsid w:val="00F63FA8"/>
    <w:rsid w:val="00F67EB5"/>
    <w:rsid w:val="00F734DB"/>
    <w:rsid w:val="00F76C49"/>
    <w:rsid w:val="00F771DE"/>
    <w:rsid w:val="00F83E1D"/>
    <w:rsid w:val="00F84E52"/>
    <w:rsid w:val="00F855AF"/>
    <w:rsid w:val="00F85C2C"/>
    <w:rsid w:val="00F86258"/>
    <w:rsid w:val="00F86859"/>
    <w:rsid w:val="00F91A29"/>
    <w:rsid w:val="00F9398A"/>
    <w:rsid w:val="00F95136"/>
    <w:rsid w:val="00F95305"/>
    <w:rsid w:val="00F9696C"/>
    <w:rsid w:val="00F96EDF"/>
    <w:rsid w:val="00FA0CA1"/>
    <w:rsid w:val="00FA0D35"/>
    <w:rsid w:val="00FA1368"/>
    <w:rsid w:val="00FA1C74"/>
    <w:rsid w:val="00FA417F"/>
    <w:rsid w:val="00FA682D"/>
    <w:rsid w:val="00FB00E8"/>
    <w:rsid w:val="00FB0B2E"/>
    <w:rsid w:val="00FB3520"/>
    <w:rsid w:val="00FB3FAA"/>
    <w:rsid w:val="00FB7D7F"/>
    <w:rsid w:val="00FC0986"/>
    <w:rsid w:val="00FC2DC1"/>
    <w:rsid w:val="00FC6162"/>
    <w:rsid w:val="00FC63EB"/>
    <w:rsid w:val="00FC751C"/>
    <w:rsid w:val="00FC7C35"/>
    <w:rsid w:val="00FD0883"/>
    <w:rsid w:val="00FD1C1A"/>
    <w:rsid w:val="00FD22C9"/>
    <w:rsid w:val="00FD2686"/>
    <w:rsid w:val="00FD44CD"/>
    <w:rsid w:val="00FD4D58"/>
    <w:rsid w:val="00FD5471"/>
    <w:rsid w:val="00FD714F"/>
    <w:rsid w:val="00FE1AD0"/>
    <w:rsid w:val="00FE289E"/>
    <w:rsid w:val="00FE7F86"/>
    <w:rsid w:val="00FF044C"/>
    <w:rsid w:val="00FF1A67"/>
    <w:rsid w:val="00FF2C1B"/>
    <w:rsid w:val="00FF53B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d">
    <w:name w:val="Table Grid"/>
    <w:basedOn w:val="a1"/>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80">
    <w:name w:val="标题 8 字符"/>
    <w:link w:val="8"/>
    <w:rsid w:val="00C460CC"/>
    <w:rPr>
      <w:rFonts w:ascii="Arial" w:hAnsi="Arial"/>
      <w:sz w:val="36"/>
      <w:lang w:val="en-GB" w:eastAsia="en-US" w:bidi="ar-SA"/>
    </w:rPr>
  </w:style>
  <w:style w:type="paragraph" w:styleId="afe">
    <w:name w:val="Balloon Text"/>
    <w:basedOn w:val="a"/>
    <w:link w:val="aff"/>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1">
    <w:name w:val="题注 字符"/>
    <w:aliases w:val="cap 字符,cap Char 字符,Caption Char 字符,Caption Char1 Char 字符,cap Char Char1 字符,Caption Char Char1 Char 字符,cap Char2 Char 字符,cap Char2 字符,Ca 字符,Caption Char C... 字符"/>
    <w:link w:val="af0"/>
    <w:rsid w:val="00767E58"/>
    <w:rPr>
      <w:b/>
      <w:lang w:val="en-GB" w:eastAsia="en-US" w:bidi="ar-SA"/>
    </w:rPr>
  </w:style>
  <w:style w:type="table" w:customStyle="1" w:styleId="TableGrid1">
    <w:name w:val="Table Grid1"/>
    <w:basedOn w:val="a1"/>
    <w:next w:val="af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rsid w:val="007A4D3E"/>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sid w:val="00DE0BA2"/>
    <w:rPr>
      <w:b/>
      <w:bCs/>
    </w:rPr>
  </w:style>
  <w:style w:type="character" w:customStyle="1" w:styleId="afc">
    <w:name w:val="批注文字 字符"/>
    <w:link w:val="afb"/>
    <w:rsid w:val="00DE0BA2"/>
    <w:rPr>
      <w:lang w:val="en-GB"/>
    </w:rPr>
  </w:style>
  <w:style w:type="character" w:customStyle="1" w:styleId="aff1">
    <w:name w:val="批注主题 字符"/>
    <w:link w:val="aff0"/>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2">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
    <w:next w:val="a"/>
    <w:autoRedefine/>
    <w:rsid w:val="001E73B6"/>
    <w:pPr>
      <w:keepNext/>
      <w:numPr>
        <w:numId w:val="1"/>
      </w:numPr>
      <w:tabs>
        <w:tab w:val="clear" w:pos="-1440"/>
        <w:tab w:val="left" w:pos="540"/>
      </w:tabs>
      <w:spacing w:after="40"/>
      <w:ind w:left="547" w:hanging="547"/>
      <w:jc w:val="both"/>
    </w:pPr>
    <w:rPr>
      <w:sz w:val="22"/>
      <w:lang w:val="en-US"/>
    </w:rPr>
  </w:style>
  <w:style w:type="paragraph" w:styleId="aff3">
    <w:name w:val="Normal (Web)"/>
    <w:basedOn w:val="a"/>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4"/>
    <w:rsid w:val="001E73B6"/>
    <w:pPr>
      <w:keepNext/>
      <w:keepLines/>
      <w:spacing w:after="180"/>
      <w:ind w:left="0"/>
      <w:jc w:val="center"/>
    </w:pPr>
    <w:rPr>
      <w:snapToGrid w:val="0"/>
      <w:kern w:val="2"/>
    </w:rPr>
  </w:style>
  <w:style w:type="paragraph" w:styleId="aff4">
    <w:name w:val="Body Text Indent"/>
    <w:basedOn w:val="a"/>
    <w:link w:val="aff5"/>
    <w:rsid w:val="001E73B6"/>
    <w:pPr>
      <w:overflowPunct w:val="0"/>
      <w:autoSpaceDE w:val="0"/>
      <w:autoSpaceDN w:val="0"/>
      <w:adjustRightInd w:val="0"/>
      <w:spacing w:after="120"/>
      <w:ind w:left="283"/>
      <w:textAlignment w:val="baseline"/>
    </w:pPr>
  </w:style>
  <w:style w:type="character" w:customStyle="1" w:styleId="aff5">
    <w:name w:val="正文文本缩进 字符"/>
    <w:link w:val="aff4"/>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E73B6"/>
    <w:rPr>
      <w:rFonts w:ascii="Arial" w:hAnsi="Arial"/>
      <w:b/>
      <w:noProof/>
      <w:sz w:val="18"/>
      <w:lang w:val="en-GB"/>
    </w:rPr>
  </w:style>
  <w:style w:type="paragraph" w:styleId="aff6">
    <w:name w:val="Title"/>
    <w:basedOn w:val="a"/>
    <w:next w:val="a"/>
    <w:link w:val="aff7"/>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7">
    <w:name w:val="标题 字符"/>
    <w:link w:val="aff6"/>
    <w:rsid w:val="001E73B6"/>
    <w:rPr>
      <w:rFonts w:ascii="Arial" w:hAnsi="Arial"/>
      <w:b/>
      <w:bCs/>
      <w:kern w:val="28"/>
      <w:sz w:val="28"/>
      <w:szCs w:val="32"/>
      <w:lang w:val="en-GB"/>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8"/>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af5">
    <w:name w:val="文档结构图 字符"/>
    <w:link w:val="af4"/>
    <w:rsid w:val="001E73B6"/>
    <w:rPr>
      <w:rFonts w:ascii="Tahoma" w:hAnsi="Tahoma"/>
      <w:shd w:val="clear" w:color="auto" w:fill="000080"/>
      <w:lang w:val="en-GB"/>
    </w:rPr>
  </w:style>
  <w:style w:type="character" w:customStyle="1" w:styleId="af7">
    <w:name w:val="纯文本 字符"/>
    <w:link w:val="af6"/>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6">
    <w:name w:val="Body Text 3"/>
    <w:basedOn w:val="a"/>
    <w:link w:val="37"/>
    <w:rsid w:val="001E73B6"/>
    <w:pPr>
      <w:keepNext/>
      <w:keepLines/>
      <w:overflowPunct w:val="0"/>
      <w:autoSpaceDE w:val="0"/>
      <w:autoSpaceDN w:val="0"/>
      <w:adjustRightInd w:val="0"/>
      <w:textAlignment w:val="baseline"/>
    </w:pPr>
    <w:rPr>
      <w:rFonts w:eastAsia="Osaka"/>
      <w:color w:val="000000"/>
    </w:rPr>
  </w:style>
  <w:style w:type="character" w:customStyle="1" w:styleId="37">
    <w:name w:val="正文文本 3 字符"/>
    <w:link w:val="36"/>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8">
    <w:name w:val="List Paragraph"/>
    <w:basedOn w:val="a"/>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9">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8">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1E73B6"/>
  </w:style>
  <w:style w:type="paragraph" w:customStyle="1" w:styleId="14">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a">
    <w:name w:val="Revision"/>
    <w:hidden/>
    <w:semiHidden/>
    <w:rsid w:val="001E73B6"/>
    <w:rPr>
      <w:rFonts w:eastAsia="Batang"/>
      <w:lang w:val="en-GB"/>
    </w:rPr>
  </w:style>
  <w:style w:type="paragraph" w:styleId="2a">
    <w:name w:val="Body Text Indent 2"/>
    <w:basedOn w:val="a"/>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b">
    <w:name w:val="Normal Indent"/>
    <w:basedOn w:val="a"/>
    <w:rsid w:val="001E73B6"/>
    <w:pPr>
      <w:spacing w:after="0"/>
      <w:ind w:left="851"/>
    </w:pPr>
    <w:rPr>
      <w:lang w:val="it-IT" w:eastAsia="en-GB"/>
    </w:rPr>
  </w:style>
  <w:style w:type="paragraph" w:styleId="54">
    <w:name w:val="List Number 5"/>
    <w:basedOn w:val="a"/>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c">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5">
    <w:name w:val="修订1"/>
    <w:hidden/>
    <w:semiHidden/>
    <w:rsid w:val="001E73B6"/>
    <w:rPr>
      <w:rFonts w:eastAsia="Batang"/>
      <w:lang w:val="en-GB"/>
    </w:rPr>
  </w:style>
  <w:style w:type="paragraph" w:styleId="affd">
    <w:name w:val="endnote text"/>
    <w:basedOn w:val="a"/>
    <w:link w:val="affe"/>
    <w:rsid w:val="001E73B6"/>
    <w:pPr>
      <w:snapToGrid w:val="0"/>
    </w:pPr>
    <w:rPr>
      <w:rFonts w:eastAsia="宋体"/>
    </w:rPr>
  </w:style>
  <w:style w:type="character" w:customStyle="1" w:styleId="affe">
    <w:name w:val="尾注文本 字符"/>
    <w:link w:val="affd"/>
    <w:rsid w:val="001E73B6"/>
    <w:rPr>
      <w:rFonts w:eastAsia="宋体"/>
      <w:lang w:val="en-GB"/>
    </w:rPr>
  </w:style>
  <w:style w:type="character" w:styleId="afff">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0">
    <w:name w:val="Date"/>
    <w:basedOn w:val="a"/>
    <w:next w:val="a"/>
    <w:link w:val="afff1"/>
    <w:rsid w:val="001E73B6"/>
    <w:pPr>
      <w:overflowPunct w:val="0"/>
      <w:autoSpaceDE w:val="0"/>
      <w:autoSpaceDN w:val="0"/>
      <w:adjustRightInd w:val="0"/>
      <w:textAlignment w:val="baseline"/>
    </w:pPr>
  </w:style>
  <w:style w:type="character" w:customStyle="1" w:styleId="afff1">
    <w:name w:val="日期 字符"/>
    <w:link w:val="afff0"/>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
    <w:rsid w:val="001E73B6"/>
    <w:pPr>
      <w:spacing w:before="100" w:beforeAutospacing="1" w:after="100" w:afterAutospacing="1"/>
      <w:jc w:val="center"/>
    </w:pPr>
    <w:rPr>
      <w:b/>
      <w:bCs/>
      <w:sz w:val="24"/>
      <w:szCs w:val="24"/>
      <w:lang w:eastAsia="en-GB"/>
    </w:rPr>
  </w:style>
  <w:style w:type="paragraph" w:customStyle="1" w:styleId="gpotblnote">
    <w:name w:val="gpotbl_note"/>
    <w:basedOn w:val="a"/>
    <w:rsid w:val="001E73B6"/>
    <w:pPr>
      <w:spacing w:before="100" w:beforeAutospacing="1" w:after="100" w:afterAutospacing="1"/>
    </w:pPr>
    <w:rPr>
      <w:sz w:val="24"/>
      <w:szCs w:val="24"/>
      <w:lang w:eastAsia="en-GB"/>
    </w:rPr>
  </w:style>
  <w:style w:type="character" w:customStyle="1" w:styleId="ac">
    <w:name w:val="列表 字符"/>
    <w:link w:val="ab"/>
    <w:rsid w:val="001E73B6"/>
    <w:rPr>
      <w:lang w:val="en-GB"/>
    </w:rPr>
  </w:style>
  <w:style w:type="character" w:customStyle="1" w:styleId="ae">
    <w:name w:val="列表项目符号 字符"/>
    <w:link w:val="ad"/>
    <w:rsid w:val="001E73B6"/>
  </w:style>
  <w:style w:type="character" w:customStyle="1" w:styleId="25">
    <w:name w:val="列表项目符号 2 字符"/>
    <w:link w:val="24"/>
    <w:rsid w:val="001E73B6"/>
  </w:style>
  <w:style w:type="character" w:customStyle="1" w:styleId="34">
    <w:name w:val="列表项目符号 3 字符"/>
    <w:link w:val="33"/>
    <w:rsid w:val="001E73B6"/>
  </w:style>
  <w:style w:type="paragraph" w:customStyle="1" w:styleId="TabList">
    <w:name w:val="TabList"/>
    <w:basedOn w:val="a"/>
    <w:rsid w:val="001E73B6"/>
    <w:pPr>
      <w:tabs>
        <w:tab w:val="left" w:pos="1134"/>
      </w:tabs>
      <w:spacing w:after="0"/>
    </w:pPr>
  </w:style>
  <w:style w:type="paragraph" w:customStyle="1" w:styleId="tabletext0">
    <w:name w:val="table text"/>
    <w:basedOn w:val="a"/>
    <w:next w:val="table"/>
    <w:rsid w:val="001E73B6"/>
    <w:pPr>
      <w:spacing w:after="0"/>
    </w:pPr>
    <w:rPr>
      <w:i/>
    </w:rPr>
  </w:style>
  <w:style w:type="paragraph" w:customStyle="1" w:styleId="table">
    <w:name w:val="table"/>
    <w:basedOn w:val="a"/>
    <w:next w:val="a"/>
    <w:rsid w:val="001E73B6"/>
    <w:pPr>
      <w:spacing w:after="0"/>
      <w:jc w:val="center"/>
    </w:pPr>
    <w:rPr>
      <w:lang w:val="en-US"/>
    </w:rPr>
  </w:style>
  <w:style w:type="paragraph" w:customStyle="1" w:styleId="HE">
    <w:name w:val="HE"/>
    <w:basedOn w:val="a"/>
    <w:rsid w:val="001E73B6"/>
    <w:pPr>
      <w:spacing w:after="0"/>
    </w:pPr>
    <w:rPr>
      <w:b/>
    </w:rPr>
  </w:style>
  <w:style w:type="paragraph" w:customStyle="1" w:styleId="text">
    <w:name w:val="text"/>
    <w:basedOn w:val="a"/>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
    <w:next w:val="a"/>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
    <w:rsid w:val="001E73B6"/>
    <w:pPr>
      <w:widowControl w:val="0"/>
      <w:tabs>
        <w:tab w:val="num" w:pos="360"/>
      </w:tabs>
      <w:spacing w:before="60" w:after="60"/>
      <w:ind w:left="360" w:hanging="360"/>
      <w:jc w:val="both"/>
    </w:pPr>
  </w:style>
  <w:style w:type="paragraph" w:customStyle="1" w:styleId="para">
    <w:name w:val="para"/>
    <w:basedOn w:val="a"/>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
    <w:rsid w:val="001E73B6"/>
    <w:pPr>
      <w:tabs>
        <w:tab w:val="center" w:pos="4820"/>
        <w:tab w:val="right" w:pos="9640"/>
      </w:tabs>
    </w:pPr>
  </w:style>
  <w:style w:type="paragraph" w:customStyle="1" w:styleId="List1">
    <w:name w:val="List1"/>
    <w:basedOn w:val="a"/>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a"/>
    <w:rsid w:val="001E73B6"/>
    <w:pPr>
      <w:spacing w:before="120" w:after="0"/>
      <w:jc w:val="both"/>
    </w:pPr>
    <w:rPr>
      <w:lang w:val="en-US"/>
    </w:rPr>
  </w:style>
  <w:style w:type="paragraph" w:customStyle="1" w:styleId="centered">
    <w:name w:val="centered"/>
    <w:basedOn w:val="a"/>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a6">
    <w:name w:val="页脚 字符"/>
    <w:link w:val="a5"/>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E73B6"/>
    <w:pPr>
      <w:numPr>
        <w:numId w:val="9"/>
      </w:numPr>
    </w:pPr>
    <w:rPr>
      <w:rFonts w:eastAsia="Batang"/>
    </w:rPr>
  </w:style>
  <w:style w:type="table" w:customStyle="1" w:styleId="TableGrid2">
    <w:name w:val="Table Grid2"/>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1"/>
    <w:next w:val="af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1E73B6"/>
    <w:rPr>
      <w:rFonts w:ascii="Tahoma" w:hAnsi="Tahoma" w:cs="Tahoma"/>
      <w:sz w:val="16"/>
      <w:szCs w:val="16"/>
    </w:rPr>
  </w:style>
  <w:style w:type="paragraph" w:customStyle="1" w:styleId="JK-text-simpledoc">
    <w:name w:val="JK - text - simple doc"/>
    <w:basedOn w:val="af8"/>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
    <w:rsid w:val="001E73B6"/>
    <w:pPr>
      <w:spacing w:before="100" w:beforeAutospacing="1" w:after="100" w:afterAutospacing="1"/>
    </w:pPr>
    <w:rPr>
      <w:sz w:val="24"/>
      <w:szCs w:val="24"/>
      <w:lang w:val="en-US"/>
    </w:rPr>
  </w:style>
  <w:style w:type="paragraph" w:customStyle="1" w:styleId="16">
    <w:name w:val="吹き出し1"/>
    <w:basedOn w:val="a"/>
    <w:semiHidden/>
    <w:rsid w:val="001E73B6"/>
    <w:rPr>
      <w:rFonts w:ascii="Tahoma" w:hAnsi="Tahoma" w:cs="Tahoma"/>
      <w:sz w:val="16"/>
      <w:szCs w:val="16"/>
    </w:rPr>
  </w:style>
  <w:style w:type="paragraph" w:customStyle="1" w:styleId="2c">
    <w:name w:val="吹き出し2"/>
    <w:basedOn w:val="a"/>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1"/>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a5"/>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
    <w:next w:val="a"/>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1E73B6"/>
    <w:pPr>
      <w:spacing w:before="120"/>
      <w:outlineLvl w:val="2"/>
    </w:pPr>
    <w:rPr>
      <w:sz w:val="28"/>
    </w:rPr>
  </w:style>
  <w:style w:type="paragraph" w:customStyle="1" w:styleId="Heading2Head2A2">
    <w:name w:val="Heading 2.Head2A.2"/>
    <w:basedOn w:val="10"/>
    <w:next w:val="a"/>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1E73B6"/>
    <w:pPr>
      <w:spacing w:before="120"/>
      <w:outlineLvl w:val="2"/>
    </w:pPr>
    <w:rPr>
      <w:sz w:val="28"/>
      <w:lang w:eastAsia="de-DE"/>
    </w:rPr>
  </w:style>
  <w:style w:type="paragraph" w:customStyle="1" w:styleId="Bullets">
    <w:name w:val="Bullets"/>
    <w:basedOn w:val="af8"/>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rsid w:val="001E73B6"/>
    <w:pPr>
      <w:spacing w:after="220"/>
      <w:ind w:left="1298"/>
    </w:pPr>
    <w:rPr>
      <w:rFonts w:ascii="Arial" w:eastAsia="宋体" w:hAnsi="Arial"/>
      <w:lang w:val="en-US" w:eastAsia="en-GB"/>
    </w:rPr>
  </w:style>
  <w:style w:type="numbering" w:customStyle="1" w:styleId="17">
    <w:name w:val="无列表1"/>
    <w:next w:val="a2"/>
    <w:semiHidden/>
    <w:rsid w:val="001E73B6"/>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2">
    <w:name w:val="Emphasis"/>
    <w:qFormat/>
    <w:rsid w:val="001E73B6"/>
    <w:rPr>
      <w:i/>
      <w:iCs/>
    </w:rPr>
  </w:style>
  <w:style w:type="paragraph" w:customStyle="1" w:styleId="ECCParagraph">
    <w:name w:val="ECC Paragraph"/>
    <w:basedOn w:val="a"/>
    <w:uiPriority w:val="99"/>
    <w:rsid w:val="001E73B6"/>
    <w:pPr>
      <w:spacing w:after="240"/>
      <w:jc w:val="both"/>
    </w:pPr>
    <w:rPr>
      <w:rFonts w:ascii="Arial" w:hAnsi="Arial"/>
      <w:szCs w:val="24"/>
    </w:rPr>
  </w:style>
  <w:style w:type="paragraph" w:customStyle="1" w:styleId="ECCTabletitle">
    <w:name w:val="ECC Table title"/>
    <w:basedOn w:val="a"/>
    <w:next w:val="ECCParagraph"/>
    <w:autoRedefine/>
    <w:rsid w:val="001E73B6"/>
    <w:pPr>
      <w:spacing w:before="360" w:after="240"/>
      <w:jc w:val="center"/>
    </w:pPr>
    <w:rPr>
      <w:b/>
      <w:szCs w:val="24"/>
    </w:rPr>
  </w:style>
  <w:style w:type="paragraph" w:customStyle="1" w:styleId="Reporttitledescription">
    <w:name w:val="Report title/description"/>
    <w:basedOn w:val="a"/>
    <w:uiPriority w:val="99"/>
    <w:rsid w:val="001E73B6"/>
    <w:pPr>
      <w:spacing w:before="600" w:after="0" w:line="288" w:lineRule="auto"/>
      <w:ind w:left="3402"/>
    </w:pPr>
    <w:rPr>
      <w:rFonts w:ascii="Arial" w:hAnsi="Arial"/>
      <w:sz w:val="24"/>
      <w:szCs w:val="24"/>
      <w:lang w:val="en-US"/>
    </w:rPr>
  </w:style>
  <w:style w:type="paragraph" w:styleId="afff3">
    <w:name w:val="No Spacing"/>
    <w:uiPriority w:val="1"/>
    <w:qFormat/>
    <w:rsid w:val="001E73B6"/>
    <w:pPr>
      <w:overflowPunct w:val="0"/>
      <w:autoSpaceDE w:val="0"/>
      <w:autoSpaceDN w:val="0"/>
      <w:adjustRightInd w:val="0"/>
    </w:pPr>
    <w:rPr>
      <w:lang w:val="en-GB" w:eastAsia="ja-JP"/>
    </w:rPr>
  </w:style>
  <w:style w:type="character" w:styleId="afff4">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
    <w:name w:val="批注框文本 字符"/>
    <w:link w:val="afe"/>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paragraph" w:customStyle="1" w:styleId="TB1">
    <w:name w:val="TB1"/>
    <w:basedOn w:val="a"/>
    <w:qFormat/>
    <w:rsid w:val="00334A17"/>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653066424">
      <w:bodyDiv w:val="1"/>
      <w:marLeft w:val="0"/>
      <w:marRight w:val="0"/>
      <w:marTop w:val="0"/>
      <w:marBottom w:val="0"/>
      <w:divBdr>
        <w:top w:val="none" w:sz="0" w:space="0" w:color="auto"/>
        <w:left w:val="none" w:sz="0" w:space="0" w:color="auto"/>
        <w:bottom w:val="none" w:sz="0" w:space="0" w:color="auto"/>
        <w:right w:val="none" w:sz="0" w:space="0" w:color="auto"/>
      </w:divBdr>
      <w:divsChild>
        <w:div w:id="235945979">
          <w:marLeft w:val="0"/>
          <w:marRight w:val="0"/>
          <w:marTop w:val="0"/>
          <w:marBottom w:val="0"/>
          <w:divBdr>
            <w:top w:val="none" w:sz="0" w:space="0" w:color="auto"/>
            <w:left w:val="none" w:sz="0" w:space="0" w:color="auto"/>
            <w:bottom w:val="none" w:sz="0" w:space="0" w:color="auto"/>
            <w:right w:val="none" w:sz="0" w:space="0" w:color="auto"/>
          </w:divBdr>
          <w:divsChild>
            <w:div w:id="1094934014">
              <w:marLeft w:val="0"/>
              <w:marRight w:val="0"/>
              <w:marTop w:val="0"/>
              <w:marBottom w:val="0"/>
              <w:divBdr>
                <w:top w:val="none" w:sz="0" w:space="0" w:color="auto"/>
                <w:left w:val="none" w:sz="0" w:space="0" w:color="auto"/>
                <w:bottom w:val="none" w:sz="0" w:space="0" w:color="auto"/>
                <w:right w:val="none" w:sz="0" w:space="0" w:color="auto"/>
              </w:divBdr>
              <w:divsChild>
                <w:div w:id="1572502688">
                  <w:marLeft w:val="0"/>
                  <w:marRight w:val="0"/>
                  <w:marTop w:val="0"/>
                  <w:marBottom w:val="0"/>
                  <w:divBdr>
                    <w:top w:val="none" w:sz="0" w:space="0" w:color="auto"/>
                    <w:left w:val="none" w:sz="0" w:space="0" w:color="auto"/>
                    <w:bottom w:val="none" w:sz="0" w:space="0" w:color="auto"/>
                    <w:right w:val="none" w:sz="0" w:space="0" w:color="auto"/>
                  </w:divBdr>
                  <w:divsChild>
                    <w:div w:id="114450094">
                      <w:marLeft w:val="0"/>
                      <w:marRight w:val="0"/>
                      <w:marTop w:val="0"/>
                      <w:marBottom w:val="0"/>
                      <w:divBdr>
                        <w:top w:val="none" w:sz="0" w:space="0" w:color="auto"/>
                        <w:left w:val="none" w:sz="0" w:space="0" w:color="auto"/>
                        <w:bottom w:val="none" w:sz="0" w:space="0" w:color="auto"/>
                        <w:right w:val="none" w:sz="0" w:space="0" w:color="auto"/>
                      </w:divBdr>
                      <w:divsChild>
                        <w:div w:id="194390369">
                          <w:marLeft w:val="0"/>
                          <w:marRight w:val="0"/>
                          <w:marTop w:val="0"/>
                          <w:marBottom w:val="0"/>
                          <w:divBdr>
                            <w:top w:val="none" w:sz="0" w:space="0" w:color="auto"/>
                            <w:left w:val="none" w:sz="0" w:space="0" w:color="auto"/>
                            <w:bottom w:val="none" w:sz="0" w:space="0" w:color="auto"/>
                            <w:right w:val="none" w:sz="0" w:space="0" w:color="auto"/>
                          </w:divBdr>
                          <w:divsChild>
                            <w:div w:id="955022522">
                              <w:marLeft w:val="0"/>
                              <w:marRight w:val="0"/>
                              <w:marTop w:val="0"/>
                              <w:marBottom w:val="0"/>
                              <w:divBdr>
                                <w:top w:val="none" w:sz="0" w:space="0" w:color="auto"/>
                                <w:left w:val="single" w:sz="6" w:space="0" w:color="E5E3E3"/>
                                <w:bottom w:val="none" w:sz="0" w:space="0" w:color="auto"/>
                                <w:right w:val="none" w:sz="0" w:space="0" w:color="auto"/>
                              </w:divBdr>
                              <w:divsChild>
                                <w:div w:id="1821921544">
                                  <w:marLeft w:val="0"/>
                                  <w:marRight w:val="0"/>
                                  <w:marTop w:val="0"/>
                                  <w:marBottom w:val="0"/>
                                  <w:divBdr>
                                    <w:top w:val="none" w:sz="0" w:space="0" w:color="auto"/>
                                    <w:left w:val="none" w:sz="0" w:space="0" w:color="auto"/>
                                    <w:bottom w:val="none" w:sz="0" w:space="0" w:color="auto"/>
                                    <w:right w:val="none" w:sz="0" w:space="0" w:color="auto"/>
                                  </w:divBdr>
                                  <w:divsChild>
                                    <w:div w:id="740372983">
                                      <w:marLeft w:val="0"/>
                                      <w:marRight w:val="0"/>
                                      <w:marTop w:val="0"/>
                                      <w:marBottom w:val="0"/>
                                      <w:divBdr>
                                        <w:top w:val="none" w:sz="0" w:space="0" w:color="auto"/>
                                        <w:left w:val="none" w:sz="0" w:space="0" w:color="auto"/>
                                        <w:bottom w:val="none" w:sz="0" w:space="0" w:color="auto"/>
                                        <w:right w:val="none" w:sz="0" w:space="0" w:color="auto"/>
                                      </w:divBdr>
                                      <w:divsChild>
                                        <w:div w:id="1611666638">
                                          <w:marLeft w:val="0"/>
                                          <w:marRight w:val="0"/>
                                          <w:marTop w:val="0"/>
                                          <w:marBottom w:val="0"/>
                                          <w:divBdr>
                                            <w:top w:val="none" w:sz="0" w:space="0" w:color="auto"/>
                                            <w:left w:val="none" w:sz="0" w:space="0" w:color="auto"/>
                                            <w:bottom w:val="none" w:sz="0" w:space="0" w:color="auto"/>
                                            <w:right w:val="none" w:sz="0" w:space="0" w:color="auto"/>
                                          </w:divBdr>
                                          <w:divsChild>
                                            <w:div w:id="1477378574">
                                              <w:marLeft w:val="0"/>
                                              <w:marRight w:val="0"/>
                                              <w:marTop w:val="0"/>
                                              <w:marBottom w:val="0"/>
                                              <w:divBdr>
                                                <w:top w:val="none" w:sz="0" w:space="0" w:color="auto"/>
                                                <w:left w:val="none" w:sz="0" w:space="0" w:color="auto"/>
                                                <w:bottom w:val="none" w:sz="0" w:space="0" w:color="auto"/>
                                                <w:right w:val="none" w:sz="0" w:space="0" w:color="auto"/>
                                              </w:divBdr>
                                              <w:divsChild>
                                                <w:div w:id="376394757">
                                                  <w:marLeft w:val="0"/>
                                                  <w:marRight w:val="0"/>
                                                  <w:marTop w:val="0"/>
                                                  <w:marBottom w:val="0"/>
                                                  <w:divBdr>
                                                    <w:top w:val="none" w:sz="0" w:space="0" w:color="auto"/>
                                                    <w:left w:val="none" w:sz="0" w:space="0" w:color="auto"/>
                                                    <w:bottom w:val="none" w:sz="0" w:space="0" w:color="auto"/>
                                                    <w:right w:val="none" w:sz="0" w:space="0" w:color="auto"/>
                                                  </w:divBdr>
                                                  <w:divsChild>
                                                    <w:div w:id="234168586">
                                                      <w:marLeft w:val="0"/>
                                                      <w:marRight w:val="0"/>
                                                      <w:marTop w:val="0"/>
                                                      <w:marBottom w:val="0"/>
                                                      <w:divBdr>
                                                        <w:top w:val="none" w:sz="0" w:space="0" w:color="auto"/>
                                                        <w:left w:val="none" w:sz="0" w:space="0" w:color="auto"/>
                                                        <w:bottom w:val="none" w:sz="0" w:space="0" w:color="auto"/>
                                                        <w:right w:val="none" w:sz="0" w:space="0" w:color="auto"/>
                                                      </w:divBdr>
                                                      <w:divsChild>
                                                        <w:div w:id="44911601">
                                                          <w:marLeft w:val="480"/>
                                                          <w:marRight w:val="0"/>
                                                          <w:marTop w:val="0"/>
                                                          <w:marBottom w:val="0"/>
                                                          <w:divBdr>
                                                            <w:top w:val="none" w:sz="0" w:space="0" w:color="auto"/>
                                                            <w:left w:val="none" w:sz="0" w:space="0" w:color="auto"/>
                                                            <w:bottom w:val="none" w:sz="0" w:space="0" w:color="auto"/>
                                                            <w:right w:val="none" w:sz="0" w:space="0" w:color="auto"/>
                                                          </w:divBdr>
                                                          <w:divsChild>
                                                            <w:div w:id="928587618">
                                                              <w:marLeft w:val="0"/>
                                                              <w:marRight w:val="0"/>
                                                              <w:marTop w:val="0"/>
                                                              <w:marBottom w:val="0"/>
                                                              <w:divBdr>
                                                                <w:top w:val="none" w:sz="0" w:space="0" w:color="auto"/>
                                                                <w:left w:val="none" w:sz="0" w:space="0" w:color="auto"/>
                                                                <w:bottom w:val="none" w:sz="0" w:space="0" w:color="auto"/>
                                                                <w:right w:val="none" w:sz="0" w:space="0" w:color="auto"/>
                                                              </w:divBdr>
                                                              <w:divsChild>
                                                                <w:div w:id="1317025777">
                                                                  <w:marLeft w:val="0"/>
                                                                  <w:marRight w:val="0"/>
                                                                  <w:marTop w:val="0"/>
                                                                  <w:marBottom w:val="0"/>
                                                                  <w:divBdr>
                                                                    <w:top w:val="none" w:sz="0" w:space="0" w:color="auto"/>
                                                                    <w:left w:val="none" w:sz="0" w:space="0" w:color="auto"/>
                                                                    <w:bottom w:val="none" w:sz="0" w:space="0" w:color="auto"/>
                                                                    <w:right w:val="none" w:sz="0" w:space="0" w:color="auto"/>
                                                                  </w:divBdr>
                                                                  <w:divsChild>
                                                                    <w:div w:id="1839887453">
                                                                      <w:marLeft w:val="0"/>
                                                                      <w:marRight w:val="0"/>
                                                                      <w:marTop w:val="0"/>
                                                                      <w:marBottom w:val="0"/>
                                                                      <w:divBdr>
                                                                        <w:top w:val="none" w:sz="0" w:space="0" w:color="auto"/>
                                                                        <w:left w:val="none" w:sz="0" w:space="0" w:color="auto"/>
                                                                        <w:bottom w:val="none" w:sz="0" w:space="0" w:color="auto"/>
                                                                        <w:right w:val="none" w:sz="0" w:space="0" w:color="auto"/>
                                                                      </w:divBdr>
                                                                      <w:divsChild>
                                                                        <w:div w:id="1322079948">
                                                                          <w:marLeft w:val="0"/>
                                                                          <w:marRight w:val="0"/>
                                                                          <w:marTop w:val="0"/>
                                                                          <w:marBottom w:val="0"/>
                                                                          <w:divBdr>
                                                                            <w:top w:val="none" w:sz="0" w:space="0" w:color="auto"/>
                                                                            <w:left w:val="none" w:sz="0" w:space="0" w:color="auto"/>
                                                                            <w:bottom w:val="none" w:sz="0" w:space="0" w:color="auto"/>
                                                                            <w:right w:val="none" w:sz="0" w:space="0" w:color="auto"/>
                                                                          </w:divBdr>
                                                                          <w:divsChild>
                                                                            <w:div w:id="934556534">
                                                                              <w:marLeft w:val="0"/>
                                                                              <w:marRight w:val="0"/>
                                                                              <w:marTop w:val="0"/>
                                                                              <w:marBottom w:val="0"/>
                                                                              <w:divBdr>
                                                                                <w:top w:val="none" w:sz="0" w:space="0" w:color="auto"/>
                                                                                <w:left w:val="none" w:sz="0" w:space="0" w:color="auto"/>
                                                                                <w:bottom w:val="none" w:sz="0" w:space="0" w:color="auto"/>
                                                                                <w:right w:val="none" w:sz="0" w:space="0" w:color="auto"/>
                                                                              </w:divBdr>
                                                                              <w:divsChild>
                                                                                <w:div w:id="1487935761">
                                                                                  <w:marLeft w:val="0"/>
                                                                                  <w:marRight w:val="0"/>
                                                                                  <w:marTop w:val="0"/>
                                                                                  <w:marBottom w:val="0"/>
                                                                                  <w:divBdr>
                                                                                    <w:top w:val="none" w:sz="0" w:space="0" w:color="auto"/>
                                                                                    <w:left w:val="none" w:sz="0" w:space="0" w:color="auto"/>
                                                                                    <w:bottom w:val="single" w:sz="6" w:space="23" w:color="auto"/>
                                                                                    <w:right w:val="none" w:sz="0" w:space="0" w:color="auto"/>
                                                                                  </w:divBdr>
                                                                                  <w:divsChild>
                                                                                    <w:div w:id="1488669093">
                                                                                      <w:marLeft w:val="0"/>
                                                                                      <w:marRight w:val="0"/>
                                                                                      <w:marTop w:val="0"/>
                                                                                      <w:marBottom w:val="0"/>
                                                                                      <w:divBdr>
                                                                                        <w:top w:val="none" w:sz="0" w:space="0" w:color="auto"/>
                                                                                        <w:left w:val="none" w:sz="0" w:space="0" w:color="auto"/>
                                                                                        <w:bottom w:val="none" w:sz="0" w:space="0" w:color="auto"/>
                                                                                        <w:right w:val="none" w:sz="0" w:space="0" w:color="auto"/>
                                                                                      </w:divBdr>
                                                                                      <w:divsChild>
                                                                                        <w:div w:id="1049493843">
                                                                                          <w:marLeft w:val="0"/>
                                                                                          <w:marRight w:val="0"/>
                                                                                          <w:marTop w:val="0"/>
                                                                                          <w:marBottom w:val="0"/>
                                                                                          <w:divBdr>
                                                                                            <w:top w:val="none" w:sz="0" w:space="0" w:color="auto"/>
                                                                                            <w:left w:val="none" w:sz="0" w:space="0" w:color="auto"/>
                                                                                            <w:bottom w:val="none" w:sz="0" w:space="0" w:color="auto"/>
                                                                                            <w:right w:val="none" w:sz="0" w:space="0" w:color="auto"/>
                                                                                          </w:divBdr>
                                                                                          <w:divsChild>
                                                                                            <w:div w:id="194124173">
                                                                                              <w:marLeft w:val="0"/>
                                                                                              <w:marRight w:val="0"/>
                                                                                              <w:marTop w:val="0"/>
                                                                                              <w:marBottom w:val="0"/>
                                                                                              <w:divBdr>
                                                                                                <w:top w:val="none" w:sz="0" w:space="0" w:color="auto"/>
                                                                                                <w:left w:val="none" w:sz="0" w:space="0" w:color="auto"/>
                                                                                                <w:bottom w:val="none" w:sz="0" w:space="0" w:color="auto"/>
                                                                                                <w:right w:val="none" w:sz="0" w:space="0" w:color="auto"/>
                                                                                              </w:divBdr>
                                                                                              <w:divsChild>
                                                                                                <w:div w:id="290600003">
                                                                                                  <w:marLeft w:val="0"/>
                                                                                                  <w:marRight w:val="0"/>
                                                                                                  <w:marTop w:val="0"/>
                                                                                                  <w:marBottom w:val="0"/>
                                                                                                  <w:divBdr>
                                                                                                    <w:top w:val="none" w:sz="0" w:space="0" w:color="auto"/>
                                                                                                    <w:left w:val="none" w:sz="0" w:space="0" w:color="auto"/>
                                                                                                    <w:bottom w:val="none" w:sz="0" w:space="0" w:color="auto"/>
                                                                                                    <w:right w:val="none" w:sz="0" w:space="0" w:color="auto"/>
                                                                                                  </w:divBdr>
                                                                                                  <w:divsChild>
                                                                                                    <w:div w:id="141054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25240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2950500">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B1085-0AC2-4BAB-9086-AAFE3F8D5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634</TotalTime>
  <Pages>2</Pages>
  <Words>784</Words>
  <Characters>4470</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China Unicom</cp:lastModifiedBy>
  <cp:revision>48</cp:revision>
  <cp:lastPrinted>2013-07-05T12:11:00Z</cp:lastPrinted>
  <dcterms:created xsi:type="dcterms:W3CDTF">2022-02-06T05:34:00Z</dcterms:created>
  <dcterms:modified xsi:type="dcterms:W3CDTF">2022-02-14T09:28:00Z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_2015_ms_pID_725343">
    <vt:lpwstr>(2)ActH2AQ/SGZHGZ8Zn6GsQ978HN2OFEwrpIuinhDKKY/VeQaUZChq/0Gp0oLSSzKQnTFMXgdS
AOgEqwLLsLbb0L0BEr7e2BVDmRLhYc6jnUyjIqo2ScoV23o/1+YhqgVU6c8KSXyaAf4AP84a
Ig9ihaYMzK72cebAL3md4R8B3rKMSQMVu27cc7cbI45+6RnISc4VI/1ARXD6UevM0TXHMpS+
nHzzC4A7RYTunHmM8l</vt:lpwstr>
  </property>
  <property fmtid="{D5CDD505-2E9C-101B-9397-08002B2CF9AE}" pid="4" name="_2015_ms_pID_7253431">
    <vt:lpwstr>gOcdYAM+fuS1ZFN0shn/2TzesVUhejBZHnjHuiPIeAUliKpMxOJ+yb
3CvPwElLBXS4Z/o3V4s42UIZgTJf5DFGcMzpmifiPh8xAauOjsDpbym2JM6kRADl4T80On6u
xvyDB0Cnnp5z5zpSmqgrJj4YDS/hHv73ZSaVz38zTlEBlTv1id5NC3xE/WMpk2eQ6zBMZQZC
XrzdjNHBrSg1a/Gx</vt:lpwstr>
  </property>
</Properties>
</file>